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A8A1" w14:textId="77777777" w:rsidR="00FC580C" w:rsidRPr="00240383" w:rsidRDefault="00FC580C" w:rsidP="00FC580C">
      <w:pPr>
        <w:spacing w:line="276" w:lineRule="auto"/>
        <w:rPr>
          <w:b/>
          <w:bCs/>
          <w:lang w:val="en-US"/>
        </w:rPr>
      </w:pPr>
      <w:r w:rsidRPr="00FC580C">
        <w:rPr>
          <w:b/>
          <w:bCs/>
          <w:lang w:val="en-US"/>
        </w:rPr>
        <w:t>UDC 81.139</w:t>
      </w:r>
    </w:p>
    <w:p w14:paraId="001DDCB8" w14:textId="0DF62692" w:rsidR="00FC580C" w:rsidRPr="00F53CC9" w:rsidRDefault="00FC580C" w:rsidP="00FC580C">
      <w:pPr>
        <w:spacing w:line="276" w:lineRule="auto"/>
        <w:jc w:val="both"/>
        <w:rPr>
          <w:b/>
          <w:bCs/>
          <w:lang w:val="en-US"/>
        </w:rPr>
      </w:pPr>
      <w:r w:rsidRPr="00F53CC9">
        <w:rPr>
          <w:b/>
          <w:bCs/>
          <w:lang w:val="en-US"/>
        </w:rPr>
        <w:t xml:space="preserve">Illustrations and </w:t>
      </w:r>
      <w:r w:rsidR="00882051">
        <w:rPr>
          <w:b/>
          <w:bCs/>
          <w:lang w:val="en-US"/>
        </w:rPr>
        <w:t>t</w:t>
      </w:r>
      <w:r w:rsidRPr="00F53CC9">
        <w:rPr>
          <w:b/>
          <w:bCs/>
          <w:lang w:val="en-US"/>
        </w:rPr>
        <w:t xml:space="preserve">heir </w:t>
      </w:r>
      <w:r w:rsidR="00882051">
        <w:rPr>
          <w:b/>
          <w:bCs/>
          <w:lang w:val="en-US"/>
        </w:rPr>
        <w:t>m</w:t>
      </w:r>
      <w:r w:rsidR="00882051" w:rsidRPr="00882051">
        <w:rPr>
          <w:b/>
          <w:bCs/>
          <w:lang w:val="en-US"/>
        </w:rPr>
        <w:t xml:space="preserve">anipulative </w:t>
      </w:r>
      <w:r w:rsidR="00882051">
        <w:rPr>
          <w:b/>
          <w:bCs/>
          <w:lang w:val="en-US"/>
        </w:rPr>
        <w:t>s</w:t>
      </w:r>
      <w:r w:rsidRPr="00F53CC9">
        <w:rPr>
          <w:b/>
          <w:bCs/>
          <w:lang w:val="en-US"/>
        </w:rPr>
        <w:t xml:space="preserve">ignificance in the </w:t>
      </w:r>
      <w:r w:rsidR="00882051">
        <w:rPr>
          <w:b/>
          <w:bCs/>
          <w:lang w:val="en-US"/>
        </w:rPr>
        <w:t>m</w:t>
      </w:r>
      <w:r w:rsidRPr="00F53CC9">
        <w:rPr>
          <w:b/>
          <w:bCs/>
          <w:lang w:val="en-US"/>
        </w:rPr>
        <w:t xml:space="preserve">edia </w:t>
      </w:r>
      <w:r w:rsidR="00882051">
        <w:rPr>
          <w:b/>
          <w:bCs/>
          <w:lang w:val="en-US"/>
        </w:rPr>
        <w:t>s</w:t>
      </w:r>
      <w:r w:rsidRPr="00F53CC9">
        <w:rPr>
          <w:b/>
          <w:bCs/>
          <w:lang w:val="en-US"/>
        </w:rPr>
        <w:t>phere</w:t>
      </w:r>
    </w:p>
    <w:p w14:paraId="37B4BFB7" w14:textId="0DE71857" w:rsidR="00FC580C" w:rsidRPr="00F53CC9" w:rsidRDefault="00052E1B" w:rsidP="00FC580C">
      <w:pPr>
        <w:spacing w:line="276" w:lineRule="auto"/>
        <w:rPr>
          <w:lang w:val="en-US"/>
        </w:rPr>
      </w:pPr>
      <w:r>
        <w:rPr>
          <w:b/>
          <w:bCs/>
          <w:lang w:val="en-US"/>
        </w:rPr>
        <w:t>I</w:t>
      </w:r>
      <w:r w:rsidR="00F51E7A" w:rsidRPr="00F51E7A">
        <w:rPr>
          <w:b/>
          <w:bCs/>
          <w:lang w:val="en-US"/>
        </w:rPr>
        <w:t>u</w:t>
      </w:r>
      <w:r>
        <w:rPr>
          <w:b/>
          <w:bCs/>
          <w:lang w:val="en-US"/>
        </w:rPr>
        <w:t xml:space="preserve">lia </w:t>
      </w:r>
      <w:r w:rsidR="00F51E7A" w:rsidRPr="00F51E7A">
        <w:rPr>
          <w:b/>
          <w:bCs/>
          <w:lang w:val="en-US"/>
        </w:rPr>
        <w:t>P</w:t>
      </w:r>
      <w:r>
        <w:rPr>
          <w:b/>
          <w:bCs/>
          <w:lang w:val="en-US"/>
        </w:rPr>
        <w:t>.</w:t>
      </w:r>
      <w:r w:rsidR="00F51E7A" w:rsidRPr="00F51E7A">
        <w:rPr>
          <w:b/>
          <w:bCs/>
          <w:lang w:val="en-US"/>
        </w:rPr>
        <w:t xml:space="preserve"> </w:t>
      </w:r>
      <w:r w:rsidR="00FC580C" w:rsidRPr="00F53CC9">
        <w:rPr>
          <w:b/>
          <w:bCs/>
          <w:lang w:val="en-US"/>
        </w:rPr>
        <w:t>Borisova,</w:t>
      </w:r>
      <w:r w:rsidR="00F51E7A">
        <w:rPr>
          <w:b/>
          <w:bCs/>
          <w:lang w:val="en-US"/>
        </w:rPr>
        <w:t xml:space="preserve"> Elena A.</w:t>
      </w:r>
      <w:r w:rsidR="00FC580C" w:rsidRPr="00F53CC9">
        <w:rPr>
          <w:b/>
          <w:bCs/>
          <w:lang w:val="en-US"/>
        </w:rPr>
        <w:t xml:space="preserve"> Nikolaeva</w:t>
      </w:r>
      <w:r w:rsidR="00FC580C" w:rsidRPr="00F53CC9">
        <w:rPr>
          <w:b/>
          <w:bCs/>
          <w:lang w:val="en-US"/>
        </w:rPr>
        <w:br/>
      </w:r>
      <w:r w:rsidRPr="00052E1B">
        <w:rPr>
          <w:lang w:val="en-US"/>
        </w:rPr>
        <w:t>Don State Technical University, Rostov-on-Don, Russian Federation</w:t>
      </w:r>
    </w:p>
    <w:p w14:paraId="350613C6" w14:textId="4531759C" w:rsidR="00052E1B" w:rsidRDefault="00FC580C" w:rsidP="00052E1B">
      <w:pPr>
        <w:spacing w:line="276" w:lineRule="auto"/>
        <w:jc w:val="both"/>
        <w:rPr>
          <w:lang w:val="en-US"/>
        </w:rPr>
      </w:pPr>
      <w:r w:rsidRPr="00F53CC9">
        <w:rPr>
          <w:b/>
          <w:bCs/>
          <w:lang w:val="en-US"/>
        </w:rPr>
        <w:t>Abstract</w:t>
      </w:r>
      <w:r w:rsidRPr="00F53CC9">
        <w:rPr>
          <w:lang w:val="en-US"/>
        </w:rPr>
        <w:t xml:space="preserve"> </w:t>
      </w:r>
    </w:p>
    <w:p w14:paraId="2C2BAFD2" w14:textId="07852BC5" w:rsidR="00FC580C" w:rsidRPr="00F53CC9" w:rsidRDefault="00FC580C" w:rsidP="000E5E51">
      <w:pPr>
        <w:spacing w:line="276" w:lineRule="auto"/>
        <w:jc w:val="both"/>
        <w:rPr>
          <w:lang w:val="en-US"/>
        </w:rPr>
      </w:pPr>
      <w:r w:rsidRPr="00F53CC9">
        <w:rPr>
          <w:lang w:val="en-US"/>
        </w:rPr>
        <w:t xml:space="preserve">This article examines the role of illustrations as a powerful tool for manipulative communication in modern media. It explores how visual elements such as photographs, graphs, and images can influence information perception and the formation of public opinion. The </w:t>
      </w:r>
      <w:r w:rsidR="00052E1B">
        <w:rPr>
          <w:lang w:val="en-US"/>
        </w:rPr>
        <w:t xml:space="preserve">objective of </w:t>
      </w:r>
      <w:r w:rsidR="000E5E51">
        <w:rPr>
          <w:lang w:val="en-US"/>
        </w:rPr>
        <w:t>the article</w:t>
      </w:r>
      <w:r w:rsidRPr="00F53CC9">
        <w:rPr>
          <w:lang w:val="en-US"/>
        </w:rPr>
        <w:t xml:space="preserve"> </w:t>
      </w:r>
      <w:r w:rsidR="000E5E51" w:rsidRPr="000E5E51">
        <w:rPr>
          <w:lang w:val="en-US"/>
        </w:rPr>
        <w:t xml:space="preserve">is to </w:t>
      </w:r>
      <w:r w:rsidRPr="00F53CC9">
        <w:rPr>
          <w:lang w:val="en-US"/>
        </w:rPr>
        <w:t>describe manipulation mechanisms, including the selection of illustrations, the context of their use, and the emotional impact they carry. Particular attention is paid to how illustrations can reinforce stereotypes and evoke emotions, contributing to changes in audience behavior.</w:t>
      </w:r>
    </w:p>
    <w:p w14:paraId="2304DD43" w14:textId="77777777" w:rsidR="00FC580C" w:rsidRPr="00F53CC9" w:rsidRDefault="00FC580C" w:rsidP="000E5E51">
      <w:pPr>
        <w:spacing w:line="276" w:lineRule="auto"/>
        <w:jc w:val="both"/>
        <w:rPr>
          <w:lang w:val="en-US"/>
        </w:rPr>
      </w:pPr>
      <w:r w:rsidRPr="00F53CC9">
        <w:rPr>
          <w:lang w:val="en-US"/>
        </w:rPr>
        <w:t>Based on an analysis of specific examples from news reports and advertising campaigns, the article demonstrates how visual content can distort reality and undermine the objectivity of information. The article also emphasizes the importance of critical thinking among media audiences to recognize manipulative strategies and develop a more conscious approach to information consumption. In conclusion, prospects for further research in the field of visual rhetoric and ethical aspects of using illustrations in the media are outlined, highlighting the need for media responsibility in presenting information.</w:t>
      </w:r>
    </w:p>
    <w:p w14:paraId="0CA9223E" w14:textId="77777777" w:rsidR="00FC580C" w:rsidRDefault="00FC580C" w:rsidP="00FC580C">
      <w:pPr>
        <w:spacing w:line="276" w:lineRule="auto"/>
        <w:ind w:firstLine="709"/>
        <w:jc w:val="both"/>
        <w:rPr>
          <w:lang w:val="en-US"/>
        </w:rPr>
      </w:pPr>
      <w:r w:rsidRPr="00F53CC9">
        <w:rPr>
          <w:b/>
          <w:bCs/>
          <w:lang w:val="en-US"/>
        </w:rPr>
        <w:t>Keywords</w:t>
      </w:r>
      <w:r w:rsidRPr="00F53CC9">
        <w:rPr>
          <w:lang w:val="en-US"/>
        </w:rPr>
        <w:t>: illustrations, manipulation, visual rhetoric, photography, advertising, perception psychology</w:t>
      </w:r>
    </w:p>
    <w:p w14:paraId="26103137" w14:textId="77777777" w:rsidR="00F51E7A" w:rsidRPr="00FC580C" w:rsidRDefault="00F51E7A" w:rsidP="00FC580C">
      <w:pPr>
        <w:spacing w:line="276" w:lineRule="auto"/>
        <w:ind w:firstLine="709"/>
        <w:jc w:val="both"/>
        <w:rPr>
          <w:lang w:val="en-US"/>
        </w:rPr>
      </w:pPr>
    </w:p>
    <w:p w14:paraId="203C2E0F" w14:textId="77777777" w:rsidR="00F51E7A" w:rsidRPr="00F51E7A" w:rsidRDefault="00F51E7A" w:rsidP="00F51E7A">
      <w:pPr>
        <w:spacing w:line="276" w:lineRule="auto"/>
        <w:jc w:val="both"/>
        <w:rPr>
          <w:b/>
          <w:bCs/>
        </w:rPr>
      </w:pPr>
      <w:r w:rsidRPr="00F51E7A">
        <w:rPr>
          <w:b/>
          <w:bCs/>
        </w:rPr>
        <w:t>Иллюстрации и их значение в манипулятивной коммуникации в сфере СМИ</w:t>
      </w:r>
    </w:p>
    <w:p w14:paraId="4F936244" w14:textId="668A230E" w:rsidR="00FC580C" w:rsidRPr="00F51E7A" w:rsidRDefault="00F51E7A" w:rsidP="00F51E7A">
      <w:pPr>
        <w:spacing w:line="276" w:lineRule="auto"/>
        <w:jc w:val="both"/>
        <w:rPr>
          <w:b/>
          <w:bCs/>
        </w:rPr>
      </w:pPr>
      <w:r w:rsidRPr="00F51E7A">
        <w:rPr>
          <w:b/>
          <w:bCs/>
        </w:rPr>
        <w:t xml:space="preserve">Ю.П. Борисова, </w:t>
      </w:r>
      <w:proofErr w:type="spellStart"/>
      <w:r w:rsidRPr="00F51E7A">
        <w:rPr>
          <w:b/>
          <w:bCs/>
        </w:rPr>
        <w:t>Е.А.Николаева</w:t>
      </w:r>
      <w:proofErr w:type="spellEnd"/>
      <w:r w:rsidRPr="00F51E7A">
        <w:rPr>
          <w:b/>
          <w:bCs/>
        </w:rPr>
        <w:t xml:space="preserve"> </w:t>
      </w:r>
    </w:p>
    <w:p w14:paraId="1C304C19" w14:textId="77777777" w:rsidR="00F51E7A" w:rsidRPr="00F51E7A" w:rsidRDefault="00F51E7A" w:rsidP="00F51E7A">
      <w:pPr>
        <w:spacing w:line="276" w:lineRule="auto"/>
        <w:rPr>
          <w:rFonts w:eastAsia="Calibri"/>
          <w:lang w:eastAsia="en-US"/>
        </w:rPr>
      </w:pPr>
      <w:r w:rsidRPr="00F51E7A">
        <w:rPr>
          <w:rFonts w:eastAsia="Calibri"/>
          <w:lang w:eastAsia="en-US"/>
        </w:rPr>
        <w:t>Донской государственный технический университет (</w:t>
      </w:r>
      <w:proofErr w:type="spellStart"/>
      <w:r w:rsidRPr="00F51E7A">
        <w:rPr>
          <w:rFonts w:eastAsia="Calibri"/>
          <w:lang w:eastAsia="en-US"/>
        </w:rPr>
        <w:t>Ростов</w:t>
      </w:r>
      <w:proofErr w:type="spellEnd"/>
      <w:r w:rsidRPr="00F51E7A">
        <w:rPr>
          <w:rFonts w:eastAsia="Calibri"/>
          <w:lang w:eastAsia="en-US"/>
        </w:rPr>
        <w:t>-на-Дону, Российская Федерация)</w:t>
      </w:r>
    </w:p>
    <w:p w14:paraId="03E417C7" w14:textId="77777777" w:rsidR="00F51E7A" w:rsidRPr="00F51E7A" w:rsidRDefault="00F51E7A" w:rsidP="00F51E7A">
      <w:pPr>
        <w:spacing w:line="276" w:lineRule="auto"/>
        <w:rPr>
          <w:rFonts w:eastAsia="Calibri"/>
          <w:b/>
          <w:lang w:eastAsia="en-US"/>
        </w:rPr>
      </w:pPr>
      <w:r w:rsidRPr="00F51E7A">
        <w:rPr>
          <w:rFonts w:eastAsia="Calibri"/>
          <w:b/>
          <w:lang w:eastAsia="en-US"/>
        </w:rPr>
        <w:t>Аннотация</w:t>
      </w:r>
    </w:p>
    <w:p w14:paraId="634438C6" w14:textId="1AECE6E1" w:rsidR="00052E1B" w:rsidRPr="00A60FC0" w:rsidRDefault="00052E1B" w:rsidP="00052E1B">
      <w:pPr>
        <w:spacing w:line="276" w:lineRule="auto"/>
        <w:jc w:val="both"/>
      </w:pPr>
      <w:r w:rsidRPr="00A60FC0">
        <w:t xml:space="preserve">В данной статье рассматривается роль иллюстраций как мощного инструмента манипулятивной коммуникации в современных СМИ. Исследуется, как визуальные элементы, такие как фотографии, графики и изображения, могут влиять на восприятие информации и формирование общественного мнения. </w:t>
      </w:r>
      <w:r>
        <w:t xml:space="preserve">Цель статьи - </w:t>
      </w:r>
      <w:r w:rsidRPr="00A60FC0">
        <w:t>опис</w:t>
      </w:r>
      <w:r>
        <w:t>ать</w:t>
      </w:r>
      <w:r w:rsidRPr="00A60FC0">
        <w:t xml:space="preserve"> механизмы манипуляции, включая выбор иллюстраций, контекст их использования и эмоциональную нагрузку, которую они несут. Особое внимание уделяется тому, как иллюстрации могут укреплять стереотипы и вызывать эмоции, способствуя изменению поведения аудитории.</w:t>
      </w:r>
    </w:p>
    <w:p w14:paraId="69F4C45A" w14:textId="77777777" w:rsidR="008D179A" w:rsidRDefault="00052E1B" w:rsidP="00052E1B">
      <w:pPr>
        <w:spacing w:line="276" w:lineRule="auto"/>
        <w:jc w:val="both"/>
      </w:pPr>
      <w:r w:rsidRPr="00A60FC0">
        <w:t>На основе анализа конкретных примеров из новостных репортажей и рекламных кампаний демонстрируется, как визуальный контент может искажать реальность и подрывать объективность информации. Статья также подчеркивает важность критического мышления у медийной аудитории для распознавания манипулятивных стратегий и формирования более осознанного подхода к потреблению информации. В заключении обозначаются перспективы для дальнейших исследований в области визуальной риторики и этические аспекты использования иллюстраций в СМИ, что актуализирует необходимость ответственности медиа в представлении информации.</w:t>
      </w:r>
    </w:p>
    <w:p w14:paraId="56EA1E8E" w14:textId="64721AFA" w:rsidR="008D179A" w:rsidRPr="00A60FC0" w:rsidRDefault="008D179A" w:rsidP="00052E1B">
      <w:pPr>
        <w:spacing w:line="276" w:lineRule="auto"/>
        <w:jc w:val="both"/>
      </w:pPr>
      <w:r w:rsidRPr="008D179A">
        <w:rPr>
          <w:b/>
          <w:bCs/>
        </w:rPr>
        <w:t>Ключевые слова:</w:t>
      </w:r>
      <w:r>
        <w:t xml:space="preserve"> </w:t>
      </w:r>
      <w:r w:rsidRPr="008D179A">
        <w:t>иллюстрации, манипуляция, визуальная риторика, фотография, реклама, психология восприятия</w:t>
      </w:r>
    </w:p>
    <w:p w14:paraId="3EC837AB" w14:textId="77777777" w:rsidR="00F51E7A" w:rsidRPr="00052E1B" w:rsidRDefault="00F51E7A" w:rsidP="00F51E7A">
      <w:pPr>
        <w:spacing w:line="276" w:lineRule="auto"/>
        <w:jc w:val="both"/>
        <w:rPr>
          <w:b/>
          <w:bCs/>
        </w:rPr>
      </w:pPr>
    </w:p>
    <w:p w14:paraId="642D97F4" w14:textId="3DD09024" w:rsidR="00FC580C" w:rsidRPr="00F53CC9" w:rsidRDefault="0045113A" w:rsidP="00FC580C">
      <w:pPr>
        <w:spacing w:line="276" w:lineRule="auto"/>
        <w:ind w:firstLine="709"/>
        <w:jc w:val="both"/>
        <w:rPr>
          <w:lang w:val="en-US"/>
        </w:rPr>
      </w:pPr>
      <w:r w:rsidRPr="0045113A">
        <w:rPr>
          <w:rFonts w:eastAsia="Calibri"/>
          <w:b/>
          <w:lang w:val="en-US" w:eastAsia="en-US"/>
        </w:rPr>
        <w:t>Introduction.</w:t>
      </w:r>
      <w:r w:rsidRPr="0045113A">
        <w:rPr>
          <w:rFonts w:eastAsia="Calibri"/>
          <w:bCs/>
          <w:lang w:val="en-US" w:eastAsia="en-US"/>
        </w:rPr>
        <w:t xml:space="preserve"> </w:t>
      </w:r>
      <w:r w:rsidR="00FC580C" w:rsidRPr="00F53CC9">
        <w:rPr>
          <w:lang w:val="en-US"/>
        </w:rPr>
        <w:t xml:space="preserve">The history of illustrations in the media spans several centuries. Illustrations and journalism have always gone hand in hand, shaping public opinion, documenting events, and </w:t>
      </w:r>
      <w:r w:rsidR="00FC580C" w:rsidRPr="00F53CC9">
        <w:rPr>
          <w:lang w:val="en-US"/>
        </w:rPr>
        <w:lastRenderedPageBreak/>
        <w:t>enriching the reader’s visual experience. From simple engravings to complex digital works, illustrations have played a key role in storytelling, especially when photography was not yet available or sufficiently developed.</w:t>
      </w:r>
    </w:p>
    <w:p w14:paraId="442B4FE5" w14:textId="77777777" w:rsidR="00FC580C" w:rsidRPr="00F53CC9" w:rsidRDefault="00FC580C" w:rsidP="00FC580C">
      <w:pPr>
        <w:spacing w:line="276" w:lineRule="auto"/>
        <w:ind w:firstLine="709"/>
        <w:jc w:val="both"/>
        <w:rPr>
          <w:lang w:val="en-US"/>
        </w:rPr>
      </w:pPr>
      <w:r w:rsidRPr="00F53CC9">
        <w:rPr>
          <w:lang w:val="en-US"/>
        </w:rPr>
        <w:t>The emergence of illustrated journalism can be traced back to the appearance of printed media in the 15th-16th centuries. The first newspapers and magazines used wood and metal engravings to visualize news. Images of political figures, battle scenes, and important events became accessible to the general public thanks to the art of engraving, providing readers with a visual reference point, allowing them to better understand what was happening.</w:t>
      </w:r>
    </w:p>
    <w:p w14:paraId="4CA4DF61" w14:textId="3E522B3B" w:rsidR="00FC580C" w:rsidRPr="00F53CC9" w:rsidRDefault="00FC580C" w:rsidP="00FC580C">
      <w:pPr>
        <w:spacing w:line="276" w:lineRule="auto"/>
        <w:ind w:firstLine="709"/>
        <w:jc w:val="both"/>
        <w:rPr>
          <w:lang w:val="en-US"/>
        </w:rPr>
      </w:pPr>
      <w:r w:rsidRPr="00F53CC9">
        <w:rPr>
          <w:lang w:val="en-US"/>
        </w:rPr>
        <w:t>In the 19th century, with the development of lithography, it became possible to create more detailed and realistic images. This led to the flourishing of illustrated magazines. They not only reported news but also offered readers a visual perspective on the world, showcasing exotic countries, social problems, and everyday life</w:t>
      </w:r>
      <w:r w:rsidR="004C4C37" w:rsidRPr="004C4C37">
        <w:rPr>
          <w:lang w:val="en-US"/>
        </w:rPr>
        <w:t xml:space="preserve"> [6]</w:t>
      </w:r>
      <w:r w:rsidRPr="00F53CC9">
        <w:rPr>
          <w:lang w:val="en-US"/>
        </w:rPr>
        <w:t>.</w:t>
      </w:r>
    </w:p>
    <w:p w14:paraId="6C1A683F" w14:textId="77777777" w:rsidR="00FC580C" w:rsidRPr="00F53CC9" w:rsidRDefault="00FC580C" w:rsidP="00FC580C">
      <w:pPr>
        <w:spacing w:line="276" w:lineRule="auto"/>
        <w:ind w:firstLine="709"/>
        <w:jc w:val="both"/>
        <w:rPr>
          <w:lang w:val="en-US"/>
        </w:rPr>
      </w:pPr>
      <w:r w:rsidRPr="00F53CC9">
        <w:rPr>
          <w:lang w:val="en-US"/>
        </w:rPr>
        <w:t>The 19th century became the “golden age” of illustration in journalism. Artist-correspondents traveled to front lines to sketch events firsthand. Their works, published in leading magazines, became a powerful tool for influencing public opinion, showing the realities of war, people’s daily lives, and heroic moments. Illustration during this period acquired a reporting character, striving for maximum accuracy and objectivity.</w:t>
      </w:r>
    </w:p>
    <w:p w14:paraId="4C1E3B30" w14:textId="69412F4F" w:rsidR="00FC580C" w:rsidRPr="00F53CC9" w:rsidRDefault="00FC580C" w:rsidP="00FC580C">
      <w:pPr>
        <w:spacing w:line="276" w:lineRule="auto"/>
        <w:ind w:firstLine="709"/>
        <w:jc w:val="both"/>
        <w:rPr>
          <w:lang w:val="en-US"/>
        </w:rPr>
      </w:pPr>
      <w:r w:rsidRPr="00F53CC9">
        <w:rPr>
          <w:lang w:val="en-US"/>
        </w:rPr>
        <w:t>The invention of photography in the mid-19th century created new competition for illustration. Photography seemed to offer a more objective and reliable view of the world. However, illustration did not disappear. Early photography was complex to use, required a lot of time and equipment, and could not always be used in printed publications due to technical limitations. Additionally, illustration offered interpretation and stylization possibilities that photography could not provide</w:t>
      </w:r>
      <w:r w:rsidR="004C4C37" w:rsidRPr="004C4C37">
        <w:rPr>
          <w:lang w:val="en-US"/>
        </w:rPr>
        <w:t xml:space="preserve"> [3]</w:t>
      </w:r>
      <w:r w:rsidRPr="00F53CC9">
        <w:rPr>
          <w:lang w:val="en-US"/>
        </w:rPr>
        <w:t>.</w:t>
      </w:r>
    </w:p>
    <w:p w14:paraId="3ED1757B" w14:textId="77777777" w:rsidR="00FC580C" w:rsidRPr="00F53CC9" w:rsidRDefault="00FC580C" w:rsidP="00FC580C">
      <w:pPr>
        <w:spacing w:line="276" w:lineRule="auto"/>
        <w:ind w:firstLine="709"/>
        <w:jc w:val="both"/>
        <w:rPr>
          <w:lang w:val="en-US"/>
        </w:rPr>
      </w:pPr>
      <w:r w:rsidRPr="00F53CC9">
        <w:rPr>
          <w:lang w:val="en-US"/>
        </w:rPr>
        <w:t>In the 20th century, as photography became more accessible and widespread, illustration in journalism began to acquire new functions. It no longer just documented events but offered interpretation, expressed opinion, and served as a tool for social criticism. Artists created caricatures and satirical illustrations that sharply commented on political and social issues. Illustration became more conceptual and expressive, using metaphors, symbols, and stylization to convey complex ideas. A prominent example of caricature and satirical illustration is Charlie Hebdo, a French literary and artistic magazine of political satire. It publishes cartoons, reports, discussions, and nonconformist anecdotes.</w:t>
      </w:r>
    </w:p>
    <w:p w14:paraId="0494CFBF" w14:textId="775A770F" w:rsidR="00FC580C" w:rsidRPr="00F53CC9" w:rsidRDefault="00FC580C" w:rsidP="00FC580C">
      <w:pPr>
        <w:spacing w:line="276" w:lineRule="auto"/>
        <w:ind w:firstLine="709"/>
        <w:jc w:val="both"/>
        <w:rPr>
          <w:lang w:val="en-US"/>
        </w:rPr>
      </w:pPr>
      <w:r w:rsidRPr="00F53CC9">
        <w:rPr>
          <w:lang w:val="en-US"/>
        </w:rPr>
        <w:t>With the development of digital technology, illustration in journalism is experiencing a new renaissance. Digital tools allow artists to create complex and detailed images, combine different techniques and styles, and quickly adapt to changing editorial requirements. Illustration is increasingly used in online journalism, offering visual content to attract readers’ attention and enrich digital storytelling. They use illustration to cover social issues, political events, and personal stories, creating works that make people think and have a powerful emotional impact</w:t>
      </w:r>
      <w:r w:rsidR="004C4C37" w:rsidRPr="004C4C37">
        <w:rPr>
          <w:lang w:val="en-US"/>
        </w:rPr>
        <w:t xml:space="preserve"> [4]</w:t>
      </w:r>
      <w:r w:rsidRPr="00F53CC9">
        <w:rPr>
          <w:lang w:val="en-US"/>
        </w:rPr>
        <w:t>.</w:t>
      </w:r>
    </w:p>
    <w:p w14:paraId="5BF2809E" w14:textId="27C04CD2" w:rsidR="00FC580C" w:rsidRPr="00F53CC9" w:rsidRDefault="0045113A" w:rsidP="00FC580C">
      <w:pPr>
        <w:spacing w:line="276" w:lineRule="auto"/>
        <w:ind w:firstLine="709"/>
        <w:jc w:val="both"/>
        <w:rPr>
          <w:lang w:val="en-US"/>
        </w:rPr>
      </w:pPr>
      <w:r w:rsidRPr="0045113A">
        <w:rPr>
          <w:rFonts w:eastAsia="Calibri"/>
          <w:b/>
          <w:lang w:val="en-US" w:eastAsia="en-US"/>
        </w:rPr>
        <w:t xml:space="preserve">Materials and Methods. </w:t>
      </w:r>
      <w:r w:rsidR="00FC580C" w:rsidRPr="00F53CC9">
        <w:rPr>
          <w:lang w:val="en-US"/>
        </w:rPr>
        <w:t>Illustration, like any form of communication, has its own rhetoric. It uses visual elements—composition, color, shape, symbols—to create a particular impression and persuade. This visual rhetoric can be used for:</w:t>
      </w:r>
    </w:p>
    <w:p w14:paraId="013D0A04" w14:textId="45D8EC50" w:rsidR="00FC580C" w:rsidRPr="0045113A" w:rsidRDefault="00FC580C" w:rsidP="0045113A">
      <w:pPr>
        <w:pStyle w:val="a3"/>
        <w:numPr>
          <w:ilvl w:val="0"/>
          <w:numId w:val="3"/>
        </w:numPr>
        <w:spacing w:line="276" w:lineRule="auto"/>
        <w:jc w:val="both"/>
        <w:rPr>
          <w:lang w:val="en-US"/>
        </w:rPr>
      </w:pPr>
      <w:r w:rsidRPr="0045113A">
        <w:rPr>
          <w:lang w:val="en-US"/>
        </w:rPr>
        <w:t>Emphasis and exaggeration: The illustrator can highlight certain aspects of an event or personality, exaggerating their significance or negative traits. For example, a political cartoonist can depict an opponent with disproportionately large facial features, emphasizing their shortcomings.</w:t>
      </w:r>
    </w:p>
    <w:p w14:paraId="1DB5DC0D" w14:textId="6E832005" w:rsidR="00FC580C" w:rsidRPr="0045113A" w:rsidRDefault="00FC580C" w:rsidP="0045113A">
      <w:pPr>
        <w:pStyle w:val="a3"/>
        <w:numPr>
          <w:ilvl w:val="0"/>
          <w:numId w:val="3"/>
        </w:numPr>
        <w:spacing w:line="276" w:lineRule="auto"/>
        <w:jc w:val="both"/>
        <w:rPr>
          <w:lang w:val="en-US"/>
        </w:rPr>
      </w:pPr>
      <w:r w:rsidRPr="0045113A">
        <w:rPr>
          <w:lang w:val="en-US"/>
        </w:rPr>
        <w:lastRenderedPageBreak/>
        <w:t>Concealment and distortion: Illustrations can conceal or distort facts, presenting the situation in a favorable light for a particular party. This can be achieved by changing proportions, adding or removing elements, using certain color schemes.</w:t>
      </w:r>
    </w:p>
    <w:p w14:paraId="64C792B9" w14:textId="01B6222E" w:rsidR="00FC580C" w:rsidRPr="0045113A" w:rsidRDefault="00FC580C" w:rsidP="0045113A">
      <w:pPr>
        <w:pStyle w:val="a3"/>
        <w:numPr>
          <w:ilvl w:val="0"/>
          <w:numId w:val="3"/>
        </w:numPr>
        <w:spacing w:line="276" w:lineRule="auto"/>
        <w:jc w:val="both"/>
        <w:rPr>
          <w:lang w:val="en-US"/>
        </w:rPr>
      </w:pPr>
      <w:r w:rsidRPr="0045113A">
        <w:rPr>
          <w:lang w:val="en-US"/>
        </w:rPr>
        <w:t>Creating an Emotional Response: Illustrations, especially in combination with text, can evoke strong emotions in the audience – fear, anger, sympathy. These emotions can be used to manipulate people’s behavior and beliefs.</w:t>
      </w:r>
    </w:p>
    <w:p w14:paraId="5754AACB" w14:textId="52E37BB0" w:rsidR="00FC580C" w:rsidRPr="004669D9" w:rsidRDefault="00FC580C" w:rsidP="00FC580C">
      <w:pPr>
        <w:spacing w:line="276" w:lineRule="auto"/>
        <w:ind w:firstLine="709"/>
        <w:jc w:val="both"/>
        <w:rPr>
          <w:lang w:val="en-US"/>
        </w:rPr>
      </w:pPr>
      <w:r w:rsidRPr="004669D9">
        <w:rPr>
          <w:lang w:val="en-US"/>
        </w:rPr>
        <w:t>Research on the impact of illustrations on information perception in the field of communication has been conducted by many scientists and journalists in areas such as advertising and marketing, journalism, psychology, visual culture, art history and design, and politics. Stephen Palmer and Anne Treisman have been developing perception theories that explain how our brain processes visual information and how this can lead to distortions and errors</w:t>
      </w:r>
      <w:r w:rsidR="004C4C37" w:rsidRPr="004C4C37">
        <w:rPr>
          <w:lang w:val="en-US"/>
        </w:rPr>
        <w:t xml:space="preserve"> [2]</w:t>
      </w:r>
      <w:r w:rsidRPr="004669D9">
        <w:rPr>
          <w:lang w:val="en-US"/>
        </w:rPr>
        <w:t>.</w:t>
      </w:r>
    </w:p>
    <w:p w14:paraId="52A40E2B" w14:textId="5F773984" w:rsidR="00FC580C" w:rsidRPr="004669D9" w:rsidRDefault="00FC580C" w:rsidP="0045113A">
      <w:pPr>
        <w:spacing w:line="276" w:lineRule="auto"/>
        <w:ind w:firstLine="709"/>
        <w:jc w:val="both"/>
        <w:rPr>
          <w:lang w:val="en-US"/>
        </w:rPr>
      </w:pPr>
      <w:r w:rsidRPr="004669D9">
        <w:rPr>
          <w:lang w:val="en-US"/>
        </w:rPr>
        <w:t>Stephen Palmer is known for his research in the field of perception and visual information processing. He focused on understanding how attention is directed to visual stimuli and how life experience and expectations influence their perception.</w:t>
      </w:r>
      <w:r w:rsidR="0045113A" w:rsidRPr="0045113A">
        <w:rPr>
          <w:lang w:val="en-US"/>
        </w:rPr>
        <w:t xml:space="preserve"> </w:t>
      </w:r>
      <w:r w:rsidRPr="004669D9">
        <w:rPr>
          <w:lang w:val="en-US"/>
        </w:rPr>
        <w:t>In one well-known experiment, Palmer investigated how previous experience affects object perception. Participants were shown images of tools and food, then photographs with unclear or partial images of these objects. The study showed that participants were more likely to correctly identify partially hidden objects if these objects were associated with the context in which they were previously presented. For example, if an image of ingredients for a dish was first shown, and then a blurry image of that dish, participants were more likely to correctly identify the image.</w:t>
      </w:r>
    </w:p>
    <w:p w14:paraId="0CCB8A35" w14:textId="12F220F8" w:rsidR="00FC580C" w:rsidRPr="004669D9" w:rsidRDefault="00FC580C" w:rsidP="0045113A">
      <w:pPr>
        <w:spacing w:line="276" w:lineRule="auto"/>
        <w:ind w:firstLine="709"/>
        <w:jc w:val="both"/>
        <w:rPr>
          <w:lang w:val="en-US"/>
        </w:rPr>
      </w:pPr>
      <w:r w:rsidRPr="004669D9">
        <w:rPr>
          <w:lang w:val="en-US"/>
        </w:rPr>
        <w:t>Anne Treisman proposed a model according to which visual information is processed at two levels: first, basic characteristics (color, shape, etc.) are automatically highlighted, and then this information is integrated to form a holistic perception.</w:t>
      </w:r>
      <w:r w:rsidR="0045113A" w:rsidRPr="0045113A">
        <w:rPr>
          <w:lang w:val="en-US"/>
        </w:rPr>
        <w:t xml:space="preserve"> </w:t>
      </w:r>
      <w:r w:rsidRPr="004669D9">
        <w:rPr>
          <w:lang w:val="en-US"/>
        </w:rPr>
        <w:t>Treisman’s experiment was to show how attention is focused on certain object characteristics. During the experiment, participants were shown images with various objects, some of which had unusual characteristics (for example, a red apple among green ones). Participants more effectively identified and processed unusual objects that stood out from others – this confirmed that attention can “highlight” important characteristics before they are fully understood.</w:t>
      </w:r>
      <w:r w:rsidR="0045113A" w:rsidRPr="0045113A">
        <w:rPr>
          <w:lang w:val="en-US"/>
        </w:rPr>
        <w:t xml:space="preserve"> </w:t>
      </w:r>
      <w:r w:rsidRPr="004669D9">
        <w:rPr>
          <w:lang w:val="en-US"/>
        </w:rPr>
        <w:t xml:space="preserve">Treisman’s work emphasizes that the perception of objects and scenes occurs in two stages: initial </w:t>
      </w:r>
      <w:r w:rsidRPr="004669D9">
        <w:t>выделение</w:t>
      </w:r>
      <w:r w:rsidRPr="004669D9">
        <w:rPr>
          <w:lang w:val="en-US"/>
        </w:rPr>
        <w:t xml:space="preserve"> of individual characteristics, followed by integration of these characteristics into a single whole. This is fundamentally important for understanding how we perceive complex visual signals.</w:t>
      </w:r>
    </w:p>
    <w:p w14:paraId="7781DC15" w14:textId="77777777" w:rsidR="00FC580C" w:rsidRPr="004669D9" w:rsidRDefault="00FC580C" w:rsidP="00FC580C">
      <w:pPr>
        <w:spacing w:line="276" w:lineRule="auto"/>
        <w:ind w:firstLine="709"/>
        <w:jc w:val="both"/>
        <w:rPr>
          <w:lang w:val="en-US"/>
        </w:rPr>
      </w:pPr>
      <w:r w:rsidRPr="004669D9">
        <w:rPr>
          <w:lang w:val="en-US"/>
        </w:rPr>
        <w:t>The research by Palmer and Treisman together shows that perception is a complex and active process that depends on context, previous experience, and attention mechanisms. These psychological principles are important for understanding how visual communications can manipulate audience perception and be used in various media, advertising, and propaganda communication contexts.</w:t>
      </w:r>
    </w:p>
    <w:p w14:paraId="4BE500BF" w14:textId="10F7D16B" w:rsidR="00FC580C" w:rsidRPr="004669D9" w:rsidRDefault="00B30A90" w:rsidP="00FC580C">
      <w:pPr>
        <w:spacing w:line="276" w:lineRule="auto"/>
        <w:ind w:firstLine="709"/>
        <w:jc w:val="both"/>
        <w:rPr>
          <w:lang w:val="en-US"/>
        </w:rPr>
      </w:pPr>
      <w:r w:rsidRPr="00B30A90">
        <w:rPr>
          <w:rFonts w:eastAsia="Calibri"/>
          <w:b/>
          <w:lang w:val="en-US" w:eastAsia="en-US"/>
        </w:rPr>
        <w:t>Results.</w:t>
      </w:r>
      <w:r>
        <w:rPr>
          <w:rFonts w:eastAsia="Calibri"/>
          <w:b/>
          <w:lang w:val="en-US" w:eastAsia="en-US"/>
        </w:rPr>
        <w:t xml:space="preserve"> </w:t>
      </w:r>
      <w:r w:rsidR="00FC580C" w:rsidRPr="004669D9">
        <w:rPr>
          <w:lang w:val="en-US"/>
        </w:rPr>
        <w:t>Let’s consider several examples of illustration manipulation in the media, covering different historical periods and contexts:</w:t>
      </w:r>
    </w:p>
    <w:p w14:paraId="2B5A879D" w14:textId="59B274CC" w:rsidR="00FC580C" w:rsidRPr="004669D9" w:rsidRDefault="00FC580C" w:rsidP="00FC580C">
      <w:pPr>
        <w:numPr>
          <w:ilvl w:val="0"/>
          <w:numId w:val="1"/>
        </w:numPr>
        <w:spacing w:line="276" w:lineRule="auto"/>
        <w:jc w:val="both"/>
        <w:rPr>
          <w:lang w:val="en-US"/>
        </w:rPr>
      </w:pPr>
      <w:r w:rsidRPr="004669D9">
        <w:rPr>
          <w:lang w:val="en-US"/>
        </w:rPr>
        <w:t xml:space="preserve">Advertising </w:t>
      </w:r>
      <w:r w:rsidR="0045113A">
        <w:rPr>
          <w:lang w:val="en-US"/>
        </w:rPr>
        <w:t>i</w:t>
      </w:r>
      <w:r w:rsidRPr="004669D9">
        <w:rPr>
          <w:lang w:val="en-US"/>
        </w:rPr>
        <w:t>llustrations:</w:t>
      </w:r>
      <w:r w:rsidR="0045113A" w:rsidRPr="0045113A">
        <w:rPr>
          <w:lang w:val="en-US"/>
        </w:rPr>
        <w:t xml:space="preserve"> </w:t>
      </w:r>
      <w:r w:rsidR="0045113A">
        <w:rPr>
          <w:lang w:val="en-US"/>
        </w:rPr>
        <w:t>c</w:t>
      </w:r>
      <w:r w:rsidRPr="004669D9">
        <w:rPr>
          <w:lang w:val="en-US"/>
        </w:rPr>
        <w:t xml:space="preserve">reating </w:t>
      </w:r>
      <w:r w:rsidR="0045113A">
        <w:rPr>
          <w:lang w:val="en-US"/>
        </w:rPr>
        <w:t>u</w:t>
      </w:r>
      <w:r w:rsidRPr="004669D9">
        <w:rPr>
          <w:lang w:val="en-US"/>
        </w:rPr>
        <w:t xml:space="preserve">nrealistic </w:t>
      </w:r>
      <w:r w:rsidR="0045113A">
        <w:rPr>
          <w:lang w:val="en-US"/>
        </w:rPr>
        <w:t>b</w:t>
      </w:r>
      <w:r w:rsidRPr="004669D9">
        <w:rPr>
          <w:lang w:val="en-US"/>
        </w:rPr>
        <w:t xml:space="preserve">eauty </w:t>
      </w:r>
      <w:r w:rsidR="0045113A">
        <w:rPr>
          <w:lang w:val="en-US"/>
        </w:rPr>
        <w:t>s</w:t>
      </w:r>
      <w:r w:rsidRPr="004669D9">
        <w:rPr>
          <w:lang w:val="en-US"/>
        </w:rPr>
        <w:t>tandards</w:t>
      </w:r>
      <w:r w:rsidR="0045113A">
        <w:rPr>
          <w:lang w:val="en-US"/>
        </w:rPr>
        <w:t>, for</w:t>
      </w:r>
      <w:r w:rsidR="0045113A" w:rsidRPr="004669D9">
        <w:rPr>
          <w:lang w:val="en-US"/>
        </w:rPr>
        <w:t xml:space="preserve"> </w:t>
      </w:r>
      <w:r w:rsidR="0045113A">
        <w:rPr>
          <w:lang w:val="en-US"/>
        </w:rPr>
        <w:t>e</w:t>
      </w:r>
      <w:r w:rsidR="0045113A" w:rsidRPr="004669D9">
        <w:rPr>
          <w:lang w:val="en-US"/>
        </w:rPr>
        <w:t>xampl</w:t>
      </w:r>
      <w:r w:rsidR="0045113A">
        <w:rPr>
          <w:lang w:val="en-US"/>
        </w:rPr>
        <w:t xml:space="preserve">e, </w:t>
      </w:r>
      <w:r w:rsidR="0045113A" w:rsidRPr="004669D9">
        <w:rPr>
          <w:lang w:val="en-US"/>
        </w:rPr>
        <w:t>cosmetic</w:t>
      </w:r>
      <w:r w:rsidRPr="004669D9">
        <w:rPr>
          <w:lang w:val="en-US"/>
        </w:rPr>
        <w:t xml:space="preserve"> and clothing advertisements that use images of models with retouched skin, perfect proportions, and unnatural bright makeup. These illustrations create unattainable beauty standards, making people feel insecure about their appearance and buy </w:t>
      </w:r>
      <w:r w:rsidR="0045113A">
        <w:rPr>
          <w:lang w:val="en-US"/>
        </w:rPr>
        <w:t xml:space="preserve">different </w:t>
      </w:r>
      <w:r w:rsidRPr="004669D9">
        <w:rPr>
          <w:lang w:val="en-US"/>
        </w:rPr>
        <w:t>products</w:t>
      </w:r>
      <w:r w:rsidR="0045113A">
        <w:rPr>
          <w:lang w:val="en-US"/>
        </w:rPr>
        <w:t xml:space="preserve">, which are </w:t>
      </w:r>
      <w:r w:rsidR="0045113A" w:rsidRPr="004669D9">
        <w:rPr>
          <w:lang w:val="en-US"/>
        </w:rPr>
        <w:t>capable</w:t>
      </w:r>
      <w:r w:rsidR="0045113A">
        <w:rPr>
          <w:lang w:val="en-US"/>
        </w:rPr>
        <w:t xml:space="preserve"> </w:t>
      </w:r>
      <w:r w:rsidRPr="004669D9">
        <w:rPr>
          <w:lang w:val="en-US"/>
        </w:rPr>
        <w:t>of “correcting” imperfections.</w:t>
      </w:r>
      <w:r w:rsidR="0045113A">
        <w:rPr>
          <w:lang w:val="en-US"/>
        </w:rPr>
        <w:t xml:space="preserve"> The </w:t>
      </w:r>
      <w:r w:rsidR="0044207B">
        <w:rPr>
          <w:lang w:val="en-US"/>
        </w:rPr>
        <w:t>g</w:t>
      </w:r>
      <w:r w:rsidRPr="004669D9">
        <w:rPr>
          <w:lang w:val="en-US"/>
        </w:rPr>
        <w:t>oal</w:t>
      </w:r>
      <w:r w:rsidR="0045113A">
        <w:rPr>
          <w:lang w:val="en-US"/>
        </w:rPr>
        <w:t xml:space="preserve"> is t</w:t>
      </w:r>
      <w:r w:rsidRPr="004669D9">
        <w:rPr>
          <w:lang w:val="en-US"/>
        </w:rPr>
        <w:t>o convince consumers of the product’s effectiveness</w:t>
      </w:r>
      <w:r w:rsidR="0044207B">
        <w:rPr>
          <w:lang w:val="en-US"/>
        </w:rPr>
        <w:t xml:space="preserve"> </w:t>
      </w:r>
      <w:r w:rsidRPr="004669D9">
        <w:rPr>
          <w:lang w:val="en-US"/>
        </w:rPr>
        <w:t>by creating the illusion of instant and radical transformation.</w:t>
      </w:r>
      <w:r w:rsidRPr="004669D9">
        <w:rPr>
          <w:lang w:val="en-US"/>
        </w:rPr>
        <w:br/>
        <w:t xml:space="preserve">Manipulation </w:t>
      </w:r>
      <w:r w:rsidR="0044207B">
        <w:rPr>
          <w:lang w:val="en-US"/>
        </w:rPr>
        <w:t>m</w:t>
      </w:r>
      <w:r w:rsidRPr="004669D9">
        <w:rPr>
          <w:lang w:val="en-US"/>
        </w:rPr>
        <w:t>ethod</w:t>
      </w:r>
      <w:r w:rsidR="0045113A">
        <w:rPr>
          <w:lang w:val="en-US"/>
        </w:rPr>
        <w:t xml:space="preserve"> is</w:t>
      </w:r>
      <w:r w:rsidR="0044207B">
        <w:rPr>
          <w:lang w:val="en-US"/>
        </w:rPr>
        <w:t xml:space="preserve"> used</w:t>
      </w:r>
      <w:r w:rsidR="0045113A">
        <w:rPr>
          <w:lang w:val="en-US"/>
        </w:rPr>
        <w:t xml:space="preserve"> to c</w:t>
      </w:r>
      <w:r w:rsidRPr="004669D9">
        <w:rPr>
          <w:lang w:val="en-US"/>
        </w:rPr>
        <w:t>reat</w:t>
      </w:r>
      <w:r w:rsidR="0045113A">
        <w:rPr>
          <w:lang w:val="en-US"/>
        </w:rPr>
        <w:t>e</w:t>
      </w:r>
      <w:r w:rsidRPr="004669D9">
        <w:rPr>
          <w:lang w:val="en-US"/>
        </w:rPr>
        <w:t xml:space="preserve"> an idealized image, using emotions (insecurity, envy), making false promises of improvement.</w:t>
      </w:r>
    </w:p>
    <w:p w14:paraId="4B115EE9" w14:textId="3346EA7B" w:rsidR="00FC580C" w:rsidRPr="004669D9" w:rsidRDefault="00FC580C" w:rsidP="00FC580C">
      <w:pPr>
        <w:numPr>
          <w:ilvl w:val="0"/>
          <w:numId w:val="1"/>
        </w:numPr>
        <w:spacing w:line="276" w:lineRule="auto"/>
        <w:jc w:val="both"/>
        <w:rPr>
          <w:lang w:val="en-US"/>
        </w:rPr>
      </w:pPr>
      <w:r w:rsidRPr="004669D9">
        <w:rPr>
          <w:lang w:val="en-US"/>
        </w:rPr>
        <w:lastRenderedPageBreak/>
        <w:t xml:space="preserve">Illustrations in </w:t>
      </w:r>
      <w:r w:rsidR="0045113A">
        <w:rPr>
          <w:lang w:val="en-US"/>
        </w:rPr>
        <w:t>s</w:t>
      </w:r>
      <w:r w:rsidRPr="004669D9">
        <w:rPr>
          <w:lang w:val="en-US"/>
        </w:rPr>
        <w:t xml:space="preserve">cientific </w:t>
      </w:r>
      <w:r w:rsidR="0045113A">
        <w:rPr>
          <w:lang w:val="en-US"/>
        </w:rPr>
        <w:t>a</w:t>
      </w:r>
      <w:r w:rsidRPr="004669D9">
        <w:rPr>
          <w:lang w:val="en-US"/>
        </w:rPr>
        <w:t xml:space="preserve">rticles: </w:t>
      </w:r>
      <w:r w:rsidR="0044207B">
        <w:rPr>
          <w:lang w:val="en-US"/>
        </w:rPr>
        <w:t>m</w:t>
      </w:r>
      <w:r w:rsidRPr="004669D9">
        <w:rPr>
          <w:lang w:val="en-US"/>
        </w:rPr>
        <w:t xml:space="preserve">isrepresentation of </w:t>
      </w:r>
      <w:r w:rsidR="0044207B">
        <w:rPr>
          <w:lang w:val="en-US"/>
        </w:rPr>
        <w:t>d</w:t>
      </w:r>
      <w:r w:rsidRPr="004669D9">
        <w:rPr>
          <w:lang w:val="en-US"/>
        </w:rPr>
        <w:t>ata</w:t>
      </w:r>
      <w:r w:rsidR="0044207B">
        <w:rPr>
          <w:lang w:val="en-US"/>
        </w:rPr>
        <w:t xml:space="preserve"> e</w:t>
      </w:r>
      <w:r w:rsidRPr="004669D9">
        <w:rPr>
          <w:lang w:val="en-US"/>
        </w:rPr>
        <w:t>xample</w:t>
      </w:r>
      <w:r w:rsidR="0044207B">
        <w:rPr>
          <w:lang w:val="en-US"/>
        </w:rPr>
        <w:t>.</w:t>
      </w:r>
      <w:r w:rsidRPr="004669D9">
        <w:rPr>
          <w:lang w:val="en-US"/>
        </w:rPr>
        <w:t xml:space="preserve"> Graphs and diagrams </w:t>
      </w:r>
      <w:r w:rsidR="0044207B">
        <w:rPr>
          <w:lang w:val="en-US"/>
        </w:rPr>
        <w:t xml:space="preserve">are </w:t>
      </w:r>
      <w:r w:rsidRPr="004669D9">
        <w:rPr>
          <w:lang w:val="en-US"/>
        </w:rPr>
        <w:t>used to present scientific data can be intentionally distorted to support a particular conclusion. For instance, changing the scale of axes, using incorrect colors, or manipulating data format.</w:t>
      </w:r>
      <w:r w:rsidRPr="004669D9">
        <w:rPr>
          <w:lang w:val="en-US"/>
        </w:rPr>
        <w:br/>
      </w:r>
      <w:r w:rsidR="0044207B">
        <w:rPr>
          <w:lang w:val="en-US"/>
        </w:rPr>
        <w:t>The g</w:t>
      </w:r>
      <w:r w:rsidRPr="004669D9">
        <w:rPr>
          <w:lang w:val="en-US"/>
        </w:rPr>
        <w:t>oal</w:t>
      </w:r>
      <w:r w:rsidR="0044207B">
        <w:rPr>
          <w:lang w:val="en-US"/>
        </w:rPr>
        <w:t xml:space="preserve"> is t</w:t>
      </w:r>
      <w:r w:rsidRPr="004669D9">
        <w:rPr>
          <w:lang w:val="en-US"/>
        </w:rPr>
        <w:t>o convince consumers of the product’s safety and effectiveness by using the authority of science.</w:t>
      </w:r>
      <w:r w:rsidR="0044207B">
        <w:rPr>
          <w:lang w:val="en-US"/>
        </w:rPr>
        <w:t xml:space="preserve"> </w:t>
      </w:r>
      <w:r w:rsidRPr="004669D9">
        <w:rPr>
          <w:lang w:val="en-US"/>
        </w:rPr>
        <w:t xml:space="preserve">Manipulation </w:t>
      </w:r>
      <w:r w:rsidR="0044207B">
        <w:rPr>
          <w:lang w:val="en-US"/>
        </w:rPr>
        <w:t>m</w:t>
      </w:r>
      <w:r w:rsidRPr="004669D9">
        <w:rPr>
          <w:lang w:val="en-US"/>
        </w:rPr>
        <w:t>ethod</w:t>
      </w:r>
      <w:r w:rsidR="0044207B">
        <w:rPr>
          <w:lang w:val="en-US"/>
        </w:rPr>
        <w:t xml:space="preserve"> is used to d</w:t>
      </w:r>
      <w:r w:rsidR="0044207B" w:rsidRPr="004669D9">
        <w:rPr>
          <w:lang w:val="en-US"/>
        </w:rPr>
        <w:t>istort</w:t>
      </w:r>
      <w:r w:rsidRPr="004669D9">
        <w:rPr>
          <w:lang w:val="en-US"/>
        </w:rPr>
        <w:t xml:space="preserve"> the visual representation of data, misleading, creating a false impression of the significance of the results.</w:t>
      </w:r>
    </w:p>
    <w:p w14:paraId="18D923E6" w14:textId="34F147C2" w:rsidR="00FC580C" w:rsidRPr="0044207B" w:rsidRDefault="00FC580C" w:rsidP="0044207B">
      <w:pPr>
        <w:pStyle w:val="a3"/>
        <w:numPr>
          <w:ilvl w:val="0"/>
          <w:numId w:val="1"/>
        </w:numPr>
        <w:spacing w:line="276" w:lineRule="auto"/>
        <w:jc w:val="both"/>
        <w:rPr>
          <w:lang w:val="en-US"/>
        </w:rPr>
      </w:pPr>
      <w:r w:rsidRPr="00B0131B">
        <w:rPr>
          <w:lang w:val="en-US"/>
        </w:rPr>
        <w:t xml:space="preserve">Use of </w:t>
      </w:r>
      <w:r w:rsidR="0044207B">
        <w:rPr>
          <w:lang w:val="en-US"/>
        </w:rPr>
        <w:t>c</w:t>
      </w:r>
      <w:r w:rsidRPr="00B0131B">
        <w:rPr>
          <w:lang w:val="en-US"/>
        </w:rPr>
        <w:t xml:space="preserve">olor to </w:t>
      </w:r>
      <w:r w:rsidR="0044207B">
        <w:rPr>
          <w:lang w:val="en-US"/>
        </w:rPr>
        <w:t>c</w:t>
      </w:r>
      <w:r w:rsidRPr="00B0131B">
        <w:rPr>
          <w:lang w:val="en-US"/>
        </w:rPr>
        <w:t xml:space="preserve">reate a </w:t>
      </w:r>
      <w:r w:rsidR="0044207B">
        <w:rPr>
          <w:lang w:val="en-US"/>
        </w:rPr>
        <w:t>c</w:t>
      </w:r>
      <w:r w:rsidRPr="00B0131B">
        <w:rPr>
          <w:lang w:val="en-US"/>
        </w:rPr>
        <w:t xml:space="preserve">ertain </w:t>
      </w:r>
      <w:r w:rsidR="0044207B">
        <w:rPr>
          <w:lang w:val="en-US"/>
        </w:rPr>
        <w:t>i</w:t>
      </w:r>
      <w:r w:rsidRPr="00B0131B">
        <w:rPr>
          <w:lang w:val="en-US"/>
        </w:rPr>
        <w:t>mpression</w:t>
      </w:r>
      <w:r w:rsidR="0044207B">
        <w:rPr>
          <w:lang w:val="en-US"/>
        </w:rPr>
        <w:t>. For e</w:t>
      </w:r>
      <w:r w:rsidRPr="0044207B">
        <w:rPr>
          <w:lang w:val="en-US"/>
        </w:rPr>
        <w:t>xample</w:t>
      </w:r>
      <w:r w:rsidR="0044207B">
        <w:rPr>
          <w:lang w:val="en-US"/>
        </w:rPr>
        <w:t>,</w:t>
      </w:r>
      <w:r w:rsidRPr="0044207B">
        <w:rPr>
          <w:lang w:val="en-US"/>
        </w:rPr>
        <w:t xml:space="preserve"> </w:t>
      </w:r>
      <w:r w:rsidR="0044207B" w:rsidRPr="0044207B">
        <w:rPr>
          <w:lang w:val="en-US"/>
        </w:rPr>
        <w:t>using</w:t>
      </w:r>
      <w:r w:rsidRPr="0044207B">
        <w:rPr>
          <w:lang w:val="en-US"/>
        </w:rPr>
        <w:t xml:space="preserve"> red color in illustrations related to political protests to create the impression of aggression and violence, even if the protest was peaceful. Conversely, using soothing pastel tones in drug advertisements to evoke feelings of trust and safety.</w:t>
      </w:r>
      <w:r w:rsidR="0044207B">
        <w:rPr>
          <w:lang w:val="en-US"/>
        </w:rPr>
        <w:t xml:space="preserve"> </w:t>
      </w:r>
      <w:r w:rsidRPr="0044207B">
        <w:rPr>
          <w:lang w:val="en-US"/>
        </w:rPr>
        <w:t>Manipulation Method</w:t>
      </w:r>
      <w:r w:rsidR="0044207B">
        <w:rPr>
          <w:lang w:val="en-US"/>
        </w:rPr>
        <w:t xml:space="preserve"> is used to have a p</w:t>
      </w:r>
      <w:r w:rsidRPr="0044207B">
        <w:rPr>
          <w:lang w:val="en-US"/>
        </w:rPr>
        <w:t>sychological impact of color, creating an emotional response, association with certain concepts.</w:t>
      </w:r>
    </w:p>
    <w:p w14:paraId="74CD204A" w14:textId="532A2961" w:rsidR="00FC580C" w:rsidRPr="0044207B" w:rsidRDefault="00FC580C" w:rsidP="0044207B">
      <w:pPr>
        <w:pStyle w:val="a3"/>
        <w:numPr>
          <w:ilvl w:val="0"/>
          <w:numId w:val="1"/>
        </w:numPr>
        <w:spacing w:line="276" w:lineRule="auto"/>
        <w:jc w:val="both"/>
        <w:rPr>
          <w:lang w:val="en-US"/>
        </w:rPr>
      </w:pPr>
      <w:r w:rsidRPr="00B0131B">
        <w:rPr>
          <w:lang w:val="en-US"/>
        </w:rPr>
        <w:t>Removing an Image from Context</w:t>
      </w:r>
      <w:r w:rsidR="0044207B">
        <w:rPr>
          <w:lang w:val="en-US"/>
        </w:rPr>
        <w:t>. For e</w:t>
      </w:r>
      <w:r w:rsidRPr="0044207B">
        <w:rPr>
          <w:lang w:val="en-US"/>
        </w:rPr>
        <w:t>xample</w:t>
      </w:r>
      <w:r w:rsidR="0044207B">
        <w:rPr>
          <w:lang w:val="en-US"/>
        </w:rPr>
        <w:t>, u</w:t>
      </w:r>
      <w:r w:rsidRPr="0044207B">
        <w:rPr>
          <w:lang w:val="en-US"/>
        </w:rPr>
        <w:t>sing a photograph of a peaceful rally, but accompanied by text claiming it’s a “riot and pogrom.” The image itself does not contain signs of violence, but the combination with false context completely changes its meaning.</w:t>
      </w:r>
      <w:r w:rsidR="0044207B">
        <w:rPr>
          <w:lang w:val="en-US"/>
        </w:rPr>
        <w:t xml:space="preserve"> </w:t>
      </w:r>
      <w:r w:rsidRPr="0044207B">
        <w:rPr>
          <w:lang w:val="en-US"/>
        </w:rPr>
        <w:t>Manipulation Method</w:t>
      </w:r>
      <w:r w:rsidR="0044207B">
        <w:rPr>
          <w:lang w:val="en-US"/>
        </w:rPr>
        <w:t xml:space="preserve"> is used to </w:t>
      </w:r>
      <w:r w:rsidR="00B30A90">
        <w:rPr>
          <w:lang w:val="en-US"/>
        </w:rPr>
        <w:t xml:space="preserve">give </w:t>
      </w:r>
      <w:r w:rsidR="0044207B">
        <w:rPr>
          <w:lang w:val="en-US"/>
        </w:rPr>
        <w:t>m</w:t>
      </w:r>
      <w:r w:rsidRPr="0044207B">
        <w:rPr>
          <w:lang w:val="en-US"/>
        </w:rPr>
        <w:t>isinformation, false attribution, playing on audience biases.</w:t>
      </w:r>
    </w:p>
    <w:p w14:paraId="13735F8D" w14:textId="458ED2A6" w:rsidR="00FC580C" w:rsidRPr="0044207B" w:rsidRDefault="00FC580C" w:rsidP="0044207B">
      <w:pPr>
        <w:pStyle w:val="a3"/>
        <w:numPr>
          <w:ilvl w:val="0"/>
          <w:numId w:val="1"/>
        </w:numPr>
        <w:spacing w:line="276" w:lineRule="auto"/>
        <w:jc w:val="both"/>
        <w:rPr>
          <w:lang w:val="en-US"/>
        </w:rPr>
      </w:pPr>
      <w:r w:rsidRPr="00B0131B">
        <w:rPr>
          <w:lang w:val="en-US"/>
        </w:rPr>
        <w:t>Creating “Fake” Illustrations</w:t>
      </w:r>
      <w:r w:rsidR="00B30A90">
        <w:rPr>
          <w:lang w:val="en-US"/>
        </w:rPr>
        <w:t>.</w:t>
      </w:r>
      <w:r w:rsidR="0044207B">
        <w:rPr>
          <w:lang w:val="en-US"/>
        </w:rPr>
        <w:t xml:space="preserve"> </w:t>
      </w:r>
      <w:r w:rsidR="00B30A90">
        <w:rPr>
          <w:lang w:val="en-US"/>
        </w:rPr>
        <w:t>For e</w:t>
      </w:r>
      <w:r w:rsidRPr="0044207B">
        <w:rPr>
          <w:lang w:val="en-US"/>
        </w:rPr>
        <w:t>xample</w:t>
      </w:r>
      <w:r w:rsidR="00B30A90">
        <w:rPr>
          <w:lang w:val="en-US"/>
        </w:rPr>
        <w:t>, g</w:t>
      </w:r>
      <w:r w:rsidRPr="0044207B">
        <w:rPr>
          <w:lang w:val="en-US"/>
        </w:rPr>
        <w:t>enerating images using artificial intelligence depicting non-existent events or people. These images can look very realistic and be used to spread misinformation on social media.</w:t>
      </w:r>
      <w:r w:rsidR="0044207B">
        <w:rPr>
          <w:lang w:val="en-US"/>
        </w:rPr>
        <w:t xml:space="preserve"> </w:t>
      </w:r>
      <w:r w:rsidRPr="0044207B">
        <w:rPr>
          <w:lang w:val="en-US"/>
        </w:rPr>
        <w:t>Manipulation Method</w:t>
      </w:r>
      <w:r w:rsidR="00B30A90" w:rsidRPr="00B30A90">
        <w:rPr>
          <w:lang w:val="en-US"/>
        </w:rPr>
        <w:t xml:space="preserve"> is used to give misinformation, </w:t>
      </w:r>
      <w:r w:rsidRPr="0044207B">
        <w:rPr>
          <w:lang w:val="en-US"/>
        </w:rPr>
        <w:t>forgery of evidence, creating a false impression of reality.</w:t>
      </w:r>
    </w:p>
    <w:p w14:paraId="4C255DC4" w14:textId="77777777" w:rsidR="00FC580C" w:rsidRPr="004669D9" w:rsidRDefault="00FC580C" w:rsidP="00FC580C">
      <w:pPr>
        <w:spacing w:line="276" w:lineRule="auto"/>
        <w:ind w:firstLine="709"/>
        <w:jc w:val="both"/>
        <w:rPr>
          <w:lang w:val="en-US"/>
        </w:rPr>
      </w:pPr>
      <w:r w:rsidRPr="004669D9">
        <w:rPr>
          <w:lang w:val="en-US"/>
        </w:rPr>
        <w:t>In these examples, illustration manipulation is used to achieve specific goals: increasing sales, strengthening power, inciting a “desired position and point of view,” creating a desired image of an object.</w:t>
      </w:r>
    </w:p>
    <w:p w14:paraId="508B1539" w14:textId="77777777" w:rsidR="00FC580C" w:rsidRPr="004669D9" w:rsidRDefault="00FC580C" w:rsidP="00FC580C">
      <w:pPr>
        <w:spacing w:line="276" w:lineRule="auto"/>
        <w:ind w:firstLine="709"/>
        <w:jc w:val="both"/>
        <w:rPr>
          <w:lang w:val="en-US"/>
        </w:rPr>
      </w:pPr>
      <w:r w:rsidRPr="004669D9">
        <w:rPr>
          <w:lang w:val="en-US"/>
        </w:rPr>
        <w:t>What are manipulations in reality, and can we protect ourselves from their influence?</w:t>
      </w:r>
    </w:p>
    <w:p w14:paraId="02BA1091" w14:textId="4D2575E6" w:rsidR="00FC580C" w:rsidRPr="004669D9" w:rsidRDefault="00FC580C" w:rsidP="00FC580C">
      <w:pPr>
        <w:spacing w:line="276" w:lineRule="auto"/>
        <w:ind w:firstLine="709"/>
        <w:jc w:val="both"/>
        <w:rPr>
          <w:lang w:val="en-US"/>
        </w:rPr>
      </w:pPr>
      <w:r w:rsidRPr="004669D9">
        <w:rPr>
          <w:lang w:val="en-US"/>
        </w:rPr>
        <w:t>Manipulation in psychology, including in the media context, is a hidden influence on the audience’s consciousness to induce certain thoughts, emotions, and actions in the manipulator’s interest. That is, using stimuli that predetermine the reaction and are used specifically to evoke such a reaction. Manipulation does not form reactions but influences already formed ones. If you think that buying a new comfort-class car will make you happy, then the advertisement will tell you exactly that. Manipulation always builds on your attitude towards everything said and shown. Intelligence agents first look for the weakest points in the candidate’s personality and then begin to develop them. One candidate is greedy for money, another is love-loving, a third is overly narcissistic and ambitious. In each case, the manipulator gives them what they want to receive: money, beautiful women, admiration</w:t>
      </w:r>
      <w:r w:rsidR="004C4C37" w:rsidRPr="004C4C37">
        <w:rPr>
          <w:lang w:val="en-US"/>
        </w:rPr>
        <w:t xml:space="preserve"> [</w:t>
      </w:r>
      <w:r w:rsidR="004C4C37" w:rsidRPr="0045113A">
        <w:rPr>
          <w:lang w:val="en-US"/>
        </w:rPr>
        <w:t>1</w:t>
      </w:r>
      <w:r w:rsidR="004C4C37" w:rsidRPr="004C4C37">
        <w:rPr>
          <w:lang w:val="en-US"/>
        </w:rPr>
        <w:t>]</w:t>
      </w:r>
      <w:r w:rsidRPr="004669D9">
        <w:rPr>
          <w:lang w:val="en-US"/>
        </w:rPr>
        <w:t>.</w:t>
      </w:r>
    </w:p>
    <w:p w14:paraId="01DE11BB" w14:textId="23922621" w:rsidR="00FC580C" w:rsidRPr="00FC580C" w:rsidRDefault="00FC580C" w:rsidP="00B30A90">
      <w:pPr>
        <w:spacing w:line="276" w:lineRule="auto"/>
        <w:ind w:firstLine="709"/>
        <w:jc w:val="both"/>
        <w:rPr>
          <w:lang w:val="en-US"/>
        </w:rPr>
      </w:pPr>
      <w:r w:rsidRPr="004669D9">
        <w:rPr>
          <w:lang w:val="en-US"/>
        </w:rPr>
        <w:t xml:space="preserve">The nature of manipulation consists of a double message — along with the direct open message, the manipulator sends a coded signal to the person, hoping that this signal will awaken in the person’s mind the images that the manipulator needs. This hidden influence relies on the person’s ability to create images in their mind that affect their feelings, opinions, and behavior. The art of manipulation is to channel the imagination process in the right direction without the person noticing the hidden </w:t>
      </w:r>
      <w:r w:rsidR="0045113A" w:rsidRPr="004669D9">
        <w:rPr>
          <w:lang w:val="en-US"/>
        </w:rPr>
        <w:t>influence</w:t>
      </w:r>
      <w:r w:rsidR="0045113A" w:rsidRPr="004C4C37">
        <w:rPr>
          <w:lang w:val="en-US"/>
        </w:rPr>
        <w:t xml:space="preserve"> [</w:t>
      </w:r>
      <w:r w:rsidR="004C4C37" w:rsidRPr="004C4C37">
        <w:rPr>
          <w:lang w:val="en-US"/>
        </w:rPr>
        <w:t>5]</w:t>
      </w:r>
      <w:r w:rsidRPr="004669D9">
        <w:rPr>
          <w:lang w:val="en-US"/>
        </w:rPr>
        <w:t>.</w:t>
      </w:r>
      <w:r w:rsidR="00B30A90">
        <w:rPr>
          <w:lang w:val="en-US"/>
        </w:rPr>
        <w:t xml:space="preserve"> </w:t>
      </w:r>
      <w:r w:rsidRPr="004669D9">
        <w:rPr>
          <w:lang w:val="en-US"/>
        </w:rPr>
        <w:t>Manipulation is in demand now more than ever. The media strive to sell as much advertising as possible along with the hot news. High viewing reaches mean large advertising budgets. Each view is converted into audience loyalty and then into money. And in the digital era, illustrations are more relevant than ever for this tool. Illustrations are not neutral; they always carry certain meanings and ideologies. Visual images can persuade; they can evoke emotions, form beliefs, and influence behavior.</w:t>
      </w:r>
    </w:p>
    <w:p w14:paraId="3F5ADC25" w14:textId="0E29AB26" w:rsidR="00FC580C" w:rsidRPr="00B0131B" w:rsidRDefault="00B30A90" w:rsidP="00FC580C">
      <w:pPr>
        <w:spacing w:line="276" w:lineRule="auto"/>
        <w:ind w:firstLine="709"/>
        <w:jc w:val="both"/>
        <w:rPr>
          <w:lang w:val="en-US"/>
        </w:rPr>
      </w:pPr>
      <w:r w:rsidRPr="0045113A">
        <w:rPr>
          <w:rFonts w:eastAsia="Calibri"/>
          <w:b/>
          <w:lang w:val="en-US" w:eastAsia="en-US"/>
        </w:rPr>
        <w:lastRenderedPageBreak/>
        <w:t xml:space="preserve">Discussion and Conclusion. </w:t>
      </w:r>
      <w:r w:rsidR="00FC580C" w:rsidRPr="00B0131B">
        <w:rPr>
          <w:lang w:val="en-US"/>
        </w:rPr>
        <w:t>Illustration, as a means of communication, is very convenient. It can be very information-rich: through various details, it can convey many meanings, meanings and their shades simultaneously. It's often much easier for people to draw something than to explain it in words. A word is a more abstract sign than an image, and therefore it is more difficult to perceive.</w:t>
      </w:r>
    </w:p>
    <w:p w14:paraId="1BBC4D8A" w14:textId="287EBA25" w:rsidR="00FC580C" w:rsidRPr="00B0131B" w:rsidRDefault="00FC580C" w:rsidP="00FC580C">
      <w:pPr>
        <w:spacing w:line="276" w:lineRule="auto"/>
        <w:ind w:firstLine="709"/>
        <w:jc w:val="both"/>
        <w:rPr>
          <w:lang w:val="en-US"/>
        </w:rPr>
      </w:pPr>
      <w:r w:rsidRPr="00B0131B">
        <w:rPr>
          <w:lang w:val="en-US"/>
        </w:rPr>
        <w:t>In advertising, an illustration performs two main functions: the function of a signal to attract attention; here it is not so important how well the illustration fits the meaning, its size, contrast, in other words, volume is important. This is enough to attract attention. And creating an image of the advertised object, conveying emotions, playing on your feelings, which should encourage you to take action (for example, to purchase). If in the first case the idea and beauty have no force, then here, on the contrary, attractiveness and semantic connection are primary</w:t>
      </w:r>
      <w:r w:rsidR="00B30A90">
        <w:rPr>
          <w:lang w:val="en-US"/>
        </w:rPr>
        <w:t xml:space="preserve"> </w:t>
      </w:r>
      <w:r w:rsidR="004C4C37" w:rsidRPr="004C4C37">
        <w:rPr>
          <w:lang w:val="en-US"/>
        </w:rPr>
        <w:t>[7]</w:t>
      </w:r>
      <w:r w:rsidRPr="00B0131B">
        <w:rPr>
          <w:lang w:val="en-US"/>
        </w:rPr>
        <w:t>.</w:t>
      </w:r>
    </w:p>
    <w:p w14:paraId="21F7664D" w14:textId="77777777" w:rsidR="00FC580C" w:rsidRPr="00B0131B" w:rsidRDefault="00FC580C" w:rsidP="00FC580C">
      <w:pPr>
        <w:spacing w:line="276" w:lineRule="auto"/>
        <w:ind w:firstLine="709"/>
        <w:jc w:val="both"/>
        <w:rPr>
          <w:lang w:val="en-US"/>
        </w:rPr>
      </w:pPr>
      <w:r w:rsidRPr="00B0131B">
        <w:rPr>
          <w:lang w:val="en-US"/>
        </w:rPr>
        <w:t>The illustrator's task is to ensure that the illustration performs both of these functions simultaneously and with sufficient efficiency.</w:t>
      </w:r>
    </w:p>
    <w:p w14:paraId="463E2CD5" w14:textId="61C9E0D1" w:rsidR="00FC580C" w:rsidRPr="00B0131B" w:rsidRDefault="00FC580C" w:rsidP="00B30A90">
      <w:pPr>
        <w:spacing w:line="276" w:lineRule="auto"/>
        <w:ind w:firstLine="709"/>
        <w:jc w:val="both"/>
        <w:rPr>
          <w:lang w:val="en-US"/>
        </w:rPr>
      </w:pPr>
      <w:r w:rsidRPr="00B0131B">
        <w:rPr>
          <w:lang w:val="en-US"/>
        </w:rPr>
        <w:t>These examples demonstrate how illustrations can be used to manipulate an audience in various contexts. It is important to remember that visuals can carry hidden messages and biases.</w:t>
      </w:r>
      <w:r w:rsidR="00B30A90">
        <w:rPr>
          <w:lang w:val="en-US"/>
        </w:rPr>
        <w:t xml:space="preserve"> </w:t>
      </w:r>
      <w:r w:rsidRPr="00B0131B">
        <w:rPr>
          <w:lang w:val="en-US"/>
        </w:rPr>
        <w:t>To protect yourself from manipulation in the media, it is necessary to develop critical thinking and media literacy. Learn to analyze visual images: pay attention to the composition, color, symbols, and other elements of an illustration, asking questions about its purpose and intended impact. Look for different points of view: do not rely on one source of information, but compare different sources and perspectives, look for links and primary sources of information. Be attentive to the stereotypes and biases that may be encoded in the illustrations.</w:t>
      </w:r>
      <w:r w:rsidR="00B30A90">
        <w:rPr>
          <w:lang w:val="en-US"/>
        </w:rPr>
        <w:t xml:space="preserve"> </w:t>
      </w:r>
      <w:r w:rsidRPr="00B0131B">
        <w:rPr>
          <w:lang w:val="en-US"/>
        </w:rPr>
        <w:t>Fact checking: don't believe everything you see on the Internet, but check information for authenticity.</w:t>
      </w:r>
      <w:r w:rsidR="00B30A90">
        <w:rPr>
          <w:lang w:val="en-US"/>
        </w:rPr>
        <w:t xml:space="preserve"> </w:t>
      </w:r>
      <w:r w:rsidRPr="00B0131B">
        <w:rPr>
          <w:lang w:val="en-US"/>
        </w:rPr>
        <w:t>Critical analysis and media literacy help us recognize these manipulations and form our own opinions based on facts and rational thinking.</w:t>
      </w:r>
      <w:r w:rsidR="00B30A90">
        <w:rPr>
          <w:lang w:val="en-US"/>
        </w:rPr>
        <w:t xml:space="preserve"> </w:t>
      </w:r>
      <w:r w:rsidRPr="00B0131B">
        <w:rPr>
          <w:lang w:val="en-US"/>
        </w:rPr>
        <w:t>The study of the role of illustrations in manipulation highlights the need for an interdisciplinary approach, including psychology, sociology, and media studies, for a deep understanding of public opinion formation.</w:t>
      </w:r>
    </w:p>
    <w:p w14:paraId="5A4AB993" w14:textId="77777777" w:rsidR="00FC580C" w:rsidRPr="00B0131B" w:rsidRDefault="00FC580C" w:rsidP="00FC580C">
      <w:pPr>
        <w:spacing w:line="276" w:lineRule="auto"/>
        <w:ind w:firstLine="709"/>
        <w:jc w:val="both"/>
        <w:rPr>
          <w:lang w:val="en-US"/>
        </w:rPr>
      </w:pPr>
      <w:r w:rsidRPr="00B0131B">
        <w:rPr>
          <w:lang w:val="en-US"/>
        </w:rPr>
        <w:t>These studies in visual rhetoric and manipulative communication require further study, including the impact of new technologies and social media.</w:t>
      </w:r>
    </w:p>
    <w:p w14:paraId="7FBE2034" w14:textId="77777777" w:rsidR="00FC580C" w:rsidRPr="00B0131B" w:rsidRDefault="00FC580C" w:rsidP="00FC580C">
      <w:pPr>
        <w:spacing w:line="276" w:lineRule="auto"/>
        <w:ind w:firstLine="709"/>
        <w:jc w:val="both"/>
        <w:rPr>
          <w:lang w:val="en-US"/>
        </w:rPr>
      </w:pPr>
      <w:r w:rsidRPr="00B0131B">
        <w:rPr>
          <w:lang w:val="en-US"/>
        </w:rPr>
        <w:t>It is important that the media and content creators are aware of their responsibility for the use of visual elements. Ethical coverage and honest presentation of information can contribute to a healthier media environment.</w:t>
      </w:r>
    </w:p>
    <w:p w14:paraId="3BE668FF" w14:textId="77777777" w:rsidR="00FC580C" w:rsidRPr="00FC580C" w:rsidRDefault="00FC580C" w:rsidP="00FC580C">
      <w:pPr>
        <w:spacing w:line="276" w:lineRule="auto"/>
        <w:ind w:left="360"/>
        <w:jc w:val="both"/>
        <w:rPr>
          <w:lang w:val="en-US"/>
        </w:rPr>
      </w:pPr>
    </w:p>
    <w:p w14:paraId="1156CD17" w14:textId="77777777" w:rsidR="00FC580C" w:rsidRPr="00FC580C" w:rsidRDefault="00FC580C" w:rsidP="00FC580C">
      <w:pPr>
        <w:spacing w:line="276" w:lineRule="auto"/>
        <w:ind w:left="360"/>
        <w:jc w:val="both"/>
        <w:rPr>
          <w:lang w:val="en-US"/>
        </w:rPr>
      </w:pPr>
    </w:p>
    <w:p w14:paraId="4A06A5A6" w14:textId="22DEA0E8" w:rsidR="00FC580C" w:rsidRDefault="00675CB4" w:rsidP="00FC580C">
      <w:pPr>
        <w:spacing w:line="276" w:lineRule="auto"/>
        <w:ind w:left="360"/>
        <w:jc w:val="both"/>
        <w:rPr>
          <w:b/>
          <w:bCs/>
          <w:lang w:val="en-US"/>
        </w:rPr>
      </w:pPr>
      <w:r w:rsidRPr="00675CB4">
        <w:rPr>
          <w:b/>
          <w:bCs/>
          <w:lang w:val="en-US"/>
        </w:rPr>
        <w:t>References</w:t>
      </w:r>
      <w:r w:rsidR="00FC580C" w:rsidRPr="00B0131B">
        <w:rPr>
          <w:b/>
          <w:bCs/>
          <w:lang w:val="en-US"/>
        </w:rPr>
        <w:t>:</w:t>
      </w:r>
    </w:p>
    <w:p w14:paraId="6634CA08" w14:textId="77777777" w:rsidR="000E5E51" w:rsidRDefault="000E5E51" w:rsidP="000E5E51">
      <w:pPr>
        <w:pStyle w:val="a3"/>
        <w:numPr>
          <w:ilvl w:val="0"/>
          <w:numId w:val="2"/>
        </w:numPr>
        <w:spacing w:line="276" w:lineRule="auto"/>
        <w:ind w:firstLine="709"/>
        <w:jc w:val="both"/>
      </w:pPr>
      <w:r w:rsidRPr="00DC0DFB">
        <w:t xml:space="preserve">Горяйнова А. В., Симакова, С. И. Инфографика – современный подход к визуализации журналистских материалов [Текст] / А. В. Горяйнова, С. И. Симакова // Знак: проблемное поле медиаобразования: науч. журн. – Челябинск, 2010. – № 2 (6). – С. 68-73. </w:t>
      </w:r>
    </w:p>
    <w:p w14:paraId="1237774A" w14:textId="77777777" w:rsidR="000E5E51" w:rsidRDefault="000E5E51" w:rsidP="000E5E51">
      <w:pPr>
        <w:pStyle w:val="a3"/>
        <w:numPr>
          <w:ilvl w:val="0"/>
          <w:numId w:val="2"/>
        </w:numPr>
        <w:spacing w:line="276" w:lineRule="auto"/>
        <w:ind w:firstLine="709"/>
        <w:jc w:val="both"/>
      </w:pPr>
      <w:r w:rsidRPr="00DC0DFB">
        <w:t>Иваницкий В.Л. Фотография. Документ и образ. М.: МГУ, 2008. (Сопоставление фотографии и иллюстрации как инструментов документации и создания образа.)</w:t>
      </w:r>
    </w:p>
    <w:p w14:paraId="74E81850" w14:textId="77777777" w:rsidR="000E5E51" w:rsidRDefault="000E5E51" w:rsidP="000E5E51">
      <w:pPr>
        <w:pStyle w:val="a3"/>
        <w:numPr>
          <w:ilvl w:val="0"/>
          <w:numId w:val="2"/>
        </w:numPr>
        <w:spacing w:line="276" w:lineRule="auto"/>
        <w:ind w:firstLine="709"/>
        <w:jc w:val="both"/>
      </w:pPr>
      <w:r w:rsidRPr="00DC0DFB">
        <w:t>Лаптев, В.В. Изобразительная статистика. Введение в инфографику / Владимир Лаптев. - СПб.: Эйдос, 2012</w:t>
      </w:r>
      <w:r w:rsidRPr="00F3385E">
        <w:t xml:space="preserve">. С. </w:t>
      </w:r>
      <w:r w:rsidRPr="00DC0DFB">
        <w:t xml:space="preserve">27  </w:t>
      </w:r>
    </w:p>
    <w:p w14:paraId="06F9AB61" w14:textId="77777777" w:rsidR="000E5E51" w:rsidRPr="000636D1" w:rsidRDefault="000E5E51" w:rsidP="000E5E51">
      <w:pPr>
        <w:pStyle w:val="a3"/>
        <w:numPr>
          <w:ilvl w:val="0"/>
          <w:numId w:val="2"/>
        </w:numPr>
        <w:spacing w:line="276" w:lineRule="auto"/>
        <w:ind w:firstLine="709"/>
        <w:jc w:val="both"/>
      </w:pPr>
      <w:proofErr w:type="spellStart"/>
      <w:r w:rsidRPr="000636D1">
        <w:t>Никулова</w:t>
      </w:r>
      <w:proofErr w:type="spellEnd"/>
      <w:r w:rsidRPr="000636D1">
        <w:t xml:space="preserve"> Г. А. Средства визуальной коммуникации – инфографика и </w:t>
      </w:r>
      <w:proofErr w:type="spellStart"/>
      <w:r w:rsidRPr="000636D1">
        <w:t>метадизайн</w:t>
      </w:r>
      <w:proofErr w:type="spellEnd"/>
      <w:r w:rsidRPr="000636D1">
        <w:t xml:space="preserve"> // Образовательные технологии и общество. 2010. Т. 13, № 2. С. 369–387. </w:t>
      </w:r>
    </w:p>
    <w:p w14:paraId="33305486" w14:textId="77777777" w:rsidR="000E5E51" w:rsidRDefault="000E5E51" w:rsidP="000E5E51">
      <w:pPr>
        <w:pStyle w:val="a3"/>
        <w:numPr>
          <w:ilvl w:val="0"/>
          <w:numId w:val="2"/>
        </w:numPr>
        <w:spacing w:line="276" w:lineRule="auto"/>
        <w:ind w:firstLine="709"/>
        <w:jc w:val="both"/>
      </w:pPr>
      <w:r w:rsidRPr="000636D1">
        <w:t xml:space="preserve">Симакова С. И. Влияние новых технологий на визуальный контент журналистских материалов // Вестник </w:t>
      </w:r>
      <w:proofErr w:type="spellStart"/>
      <w:r w:rsidRPr="000636D1">
        <w:t>Челяб</w:t>
      </w:r>
      <w:proofErr w:type="spellEnd"/>
      <w:r w:rsidRPr="000636D1">
        <w:t xml:space="preserve">. гос. </w:t>
      </w:r>
      <w:proofErr w:type="spellStart"/>
      <w:proofErr w:type="gramStart"/>
      <w:r w:rsidRPr="000636D1">
        <w:t>ун</w:t>
      </w:r>
      <w:proofErr w:type="spellEnd"/>
      <w:r w:rsidRPr="000636D1">
        <w:t>(</w:t>
      </w:r>
      <w:proofErr w:type="gramEnd"/>
      <w:r w:rsidRPr="000636D1">
        <w:t>та. Сер. Филология. Искусствоведение. 2015. № 5 (360). С. 163–169.</w:t>
      </w:r>
    </w:p>
    <w:p w14:paraId="60275991" w14:textId="77777777" w:rsidR="000E5E51" w:rsidRPr="00F3385E" w:rsidRDefault="000E5E51" w:rsidP="000E5E51">
      <w:pPr>
        <w:pStyle w:val="a3"/>
        <w:numPr>
          <w:ilvl w:val="0"/>
          <w:numId w:val="2"/>
        </w:numPr>
        <w:spacing w:line="276" w:lineRule="auto"/>
        <w:ind w:firstLine="709"/>
        <w:jc w:val="both"/>
      </w:pPr>
      <w:r w:rsidRPr="00DC0DFB">
        <w:lastRenderedPageBreak/>
        <w:t xml:space="preserve">Симакова, С. И. Инфографика: визуализация цифрового контента [Текст] / С. И. Симакова // </w:t>
      </w:r>
      <w:proofErr w:type="spellStart"/>
      <w:r w:rsidRPr="00DC0DFB">
        <w:t>Вестн</w:t>
      </w:r>
      <w:proofErr w:type="spellEnd"/>
      <w:r w:rsidRPr="00DC0DFB">
        <w:t xml:space="preserve">. Волжского университета им. В. </w:t>
      </w:r>
      <w:proofErr w:type="spellStart"/>
      <w:r w:rsidRPr="00DC0DFB">
        <w:t>Н.Татищева</w:t>
      </w:r>
      <w:proofErr w:type="spellEnd"/>
      <w:r w:rsidRPr="00DC0DFB">
        <w:t xml:space="preserve"> – Тольятти, 2012. – № 3(10) – С. 219‒227.</w:t>
      </w:r>
    </w:p>
    <w:p w14:paraId="60A3F50D" w14:textId="77777777" w:rsidR="000E5E51" w:rsidRPr="00F3385E" w:rsidRDefault="000E5E51" w:rsidP="000E5E51">
      <w:pPr>
        <w:pStyle w:val="a3"/>
        <w:numPr>
          <w:ilvl w:val="0"/>
          <w:numId w:val="2"/>
        </w:numPr>
        <w:spacing w:line="276" w:lineRule="auto"/>
        <w:ind w:firstLine="709"/>
        <w:jc w:val="both"/>
      </w:pPr>
      <w:proofErr w:type="spellStart"/>
      <w:r w:rsidRPr="00F3385E">
        <w:t>Табалова</w:t>
      </w:r>
      <w:proofErr w:type="spellEnd"/>
      <w:r w:rsidRPr="00F3385E">
        <w:t xml:space="preserve"> Л.А. Манипуляция сознанием в медиа: технологии и их последствия. // СПб.: Издательство "Питер" 2021. С.24-27</w:t>
      </w:r>
    </w:p>
    <w:p w14:paraId="0BE523ED" w14:textId="77777777" w:rsidR="000E5E51" w:rsidRDefault="000E5E51" w:rsidP="000E5E51">
      <w:pPr>
        <w:spacing w:line="276" w:lineRule="auto"/>
        <w:jc w:val="both"/>
        <w:rPr>
          <w:lang w:val="en-US"/>
        </w:rPr>
      </w:pPr>
    </w:p>
    <w:p w14:paraId="3EB7B0A0" w14:textId="77777777" w:rsidR="000E5E51" w:rsidRPr="00F53CC9" w:rsidRDefault="000E5E51" w:rsidP="000E5E51">
      <w:pPr>
        <w:spacing w:line="276" w:lineRule="auto"/>
        <w:jc w:val="both"/>
        <w:rPr>
          <w:lang w:val="en-US"/>
        </w:rPr>
      </w:pPr>
    </w:p>
    <w:p w14:paraId="0D29C17A" w14:textId="77777777" w:rsidR="000E5E51" w:rsidRPr="000E5E51" w:rsidRDefault="000E5E51" w:rsidP="000E5E51">
      <w:pPr>
        <w:spacing w:line="276" w:lineRule="auto"/>
        <w:ind w:firstLine="709"/>
        <w:jc w:val="both"/>
        <w:rPr>
          <w:rFonts w:eastAsia="Calibri"/>
          <w:i/>
          <w:lang w:eastAsia="en-US"/>
        </w:rPr>
      </w:pPr>
      <w:r w:rsidRPr="000E5E51">
        <w:rPr>
          <w:rFonts w:eastAsia="Calibri"/>
          <w:i/>
          <w:lang w:eastAsia="en-US"/>
        </w:rPr>
        <w:t>Об авторах:</w:t>
      </w:r>
    </w:p>
    <w:p w14:paraId="15F01D5F" w14:textId="44DB06FD" w:rsidR="000E5E51" w:rsidRPr="000E5E51" w:rsidRDefault="0048106B" w:rsidP="000E5E51">
      <w:pPr>
        <w:spacing w:line="276" w:lineRule="auto"/>
        <w:ind w:firstLine="709"/>
        <w:jc w:val="both"/>
        <w:rPr>
          <w:rFonts w:eastAsia="Calibri"/>
          <w:lang w:eastAsia="en-US"/>
        </w:rPr>
      </w:pPr>
      <w:r>
        <w:rPr>
          <w:rFonts w:eastAsia="Calibri"/>
          <w:b/>
          <w:bCs/>
          <w:iCs/>
          <w:lang w:eastAsia="en-US"/>
        </w:rPr>
        <w:t>Юлия Петровна Борисова</w:t>
      </w:r>
      <w:r w:rsidR="000E5E51" w:rsidRPr="000E5E51">
        <w:rPr>
          <w:rFonts w:eastAsia="Calibri"/>
          <w:iCs/>
          <w:lang w:eastAsia="en-US"/>
        </w:rPr>
        <w:t xml:space="preserve">, магистрант кафедры психофизиология и клиническая психология Донского государственного технического факультета ( 344003, РФ, г. </w:t>
      </w:r>
      <w:proofErr w:type="spellStart"/>
      <w:r w:rsidR="000E5E51" w:rsidRPr="000E5E51">
        <w:rPr>
          <w:rFonts w:eastAsia="Calibri"/>
          <w:iCs/>
          <w:lang w:eastAsia="en-US"/>
        </w:rPr>
        <w:t>Ростов</w:t>
      </w:r>
      <w:proofErr w:type="spellEnd"/>
      <w:r w:rsidR="000E5E51" w:rsidRPr="000E5E51">
        <w:rPr>
          <w:rFonts w:eastAsia="Calibri"/>
          <w:iCs/>
          <w:lang w:eastAsia="en-US"/>
        </w:rPr>
        <w:t xml:space="preserve">-на-Дону, пл. Гагарина, 1), </w:t>
      </w:r>
      <w:hyperlink r:id="rId5" w:history="1">
        <w:r w:rsidRPr="0048106B">
          <w:rPr>
            <w:rStyle w:val="a4"/>
            <w:rFonts w:eastAsia="Calibri"/>
            <w:lang w:eastAsia="en-US"/>
          </w:rPr>
          <w:t>yuliya.p.borisova@yandex.ru</w:t>
        </w:r>
      </w:hyperlink>
      <w:r w:rsidRPr="0048106B">
        <w:rPr>
          <w:rFonts w:eastAsia="Calibri"/>
          <w:sz w:val="28"/>
          <w:szCs w:val="22"/>
          <w:lang w:eastAsia="en-US"/>
        </w:rPr>
        <w:t xml:space="preserve"> </w:t>
      </w:r>
      <w:r w:rsidR="000E5E51" w:rsidRPr="000E5E51">
        <w:rPr>
          <w:rFonts w:eastAsia="Calibri"/>
          <w:lang w:eastAsia="en-US"/>
        </w:rPr>
        <w:t>, тел.8</w:t>
      </w:r>
      <w:r w:rsidRPr="0048106B">
        <w:rPr>
          <w:rFonts w:eastAsia="Calibri"/>
          <w:lang w:eastAsia="en-US"/>
        </w:rPr>
        <w:t>9882519831</w:t>
      </w:r>
    </w:p>
    <w:p w14:paraId="37A373E5" w14:textId="77777777" w:rsidR="000E5E51" w:rsidRPr="000E5E51" w:rsidRDefault="000E5E51" w:rsidP="000E5E51">
      <w:pPr>
        <w:spacing w:line="276" w:lineRule="auto"/>
        <w:ind w:firstLine="709"/>
        <w:jc w:val="both"/>
        <w:rPr>
          <w:rFonts w:eastAsia="Calibri"/>
          <w:bCs/>
          <w:lang w:eastAsia="en-US"/>
        </w:rPr>
      </w:pPr>
      <w:r w:rsidRPr="000E5E51">
        <w:rPr>
          <w:rFonts w:eastAsia="Calibri"/>
          <w:b/>
          <w:bCs/>
          <w:lang w:eastAsia="en-US"/>
        </w:rPr>
        <w:t>Елена Александровна Николаева</w:t>
      </w:r>
      <w:r w:rsidRPr="000E5E51">
        <w:rPr>
          <w:rFonts w:eastAsia="Calibri"/>
          <w:lang w:eastAsia="en-US"/>
        </w:rPr>
        <w:t>,</w:t>
      </w:r>
      <w:r w:rsidRPr="000E5E51">
        <w:rPr>
          <w:rFonts w:eastAsia="Calibri"/>
          <w:b/>
          <w:lang w:eastAsia="en-US"/>
        </w:rPr>
        <w:t xml:space="preserve"> </w:t>
      </w:r>
      <w:r w:rsidRPr="000E5E51">
        <w:rPr>
          <w:rFonts w:eastAsia="Calibri"/>
          <w:bCs/>
          <w:lang w:eastAsia="en-US"/>
        </w:rPr>
        <w:t xml:space="preserve">кандидат педагогических наук, доцент кафедры иностранного языка, в сфере социо-гуманитарных наук, ФГБОУ ВО «Донской государственный технический университет», </w:t>
      </w:r>
      <w:proofErr w:type="spellStart"/>
      <w:r w:rsidRPr="000E5E51">
        <w:rPr>
          <w:rFonts w:eastAsia="Calibri"/>
          <w:bCs/>
          <w:lang w:eastAsia="en-US"/>
        </w:rPr>
        <w:t>Ростов</w:t>
      </w:r>
      <w:proofErr w:type="spellEnd"/>
      <w:r w:rsidRPr="000E5E51">
        <w:rPr>
          <w:rFonts w:eastAsia="Calibri"/>
          <w:bCs/>
          <w:lang w:eastAsia="en-US"/>
        </w:rPr>
        <w:t>-на-Дону</w:t>
      </w:r>
    </w:p>
    <w:p w14:paraId="14A1DC61" w14:textId="77777777" w:rsidR="000E5E51" w:rsidRPr="000E5E51" w:rsidRDefault="000E5E51" w:rsidP="000E5E51">
      <w:pPr>
        <w:spacing w:line="276" w:lineRule="auto"/>
        <w:ind w:firstLine="709"/>
        <w:jc w:val="both"/>
        <w:rPr>
          <w:rFonts w:eastAsia="Calibri"/>
          <w:bCs/>
          <w:lang w:eastAsia="en-US"/>
        </w:rPr>
      </w:pPr>
    </w:p>
    <w:p w14:paraId="209033F5" w14:textId="77777777" w:rsidR="000E5E51" w:rsidRPr="000E5E51" w:rsidRDefault="000E5E51" w:rsidP="000E5E51">
      <w:pPr>
        <w:spacing w:before="120" w:after="160" w:line="276" w:lineRule="auto"/>
        <w:ind w:left="720"/>
        <w:contextualSpacing/>
        <w:rPr>
          <w:rFonts w:eastAsia="Calibri"/>
          <w:i/>
          <w:lang w:val="en-US"/>
        </w:rPr>
      </w:pPr>
      <w:r w:rsidRPr="000E5E51">
        <w:rPr>
          <w:rFonts w:eastAsia="Calibri"/>
          <w:i/>
          <w:lang w:val="en-US"/>
        </w:rPr>
        <w:t>About the Authors:</w:t>
      </w:r>
    </w:p>
    <w:p w14:paraId="5725F2C1" w14:textId="7B345DCD" w:rsidR="000E5E51" w:rsidRPr="000E5E51" w:rsidRDefault="000E5E51" w:rsidP="000E5E51">
      <w:pPr>
        <w:spacing w:line="276" w:lineRule="auto"/>
        <w:ind w:firstLine="709"/>
        <w:jc w:val="both"/>
        <w:rPr>
          <w:rFonts w:eastAsia="Calibri"/>
          <w:lang w:val="en-US" w:eastAsia="en-US"/>
        </w:rPr>
      </w:pPr>
      <w:r>
        <w:rPr>
          <w:b/>
          <w:bCs/>
          <w:lang w:val="en-US"/>
        </w:rPr>
        <w:t>I</w:t>
      </w:r>
      <w:r w:rsidRPr="00B0131B">
        <w:rPr>
          <w:b/>
          <w:bCs/>
          <w:lang w:val="en-US"/>
        </w:rPr>
        <w:t>ulia P</w:t>
      </w:r>
      <w:r w:rsidR="0048106B" w:rsidRPr="0048106B">
        <w:rPr>
          <w:b/>
          <w:bCs/>
          <w:lang w:val="en-US"/>
        </w:rPr>
        <w:t>.</w:t>
      </w:r>
      <w:r w:rsidRPr="00B0131B">
        <w:rPr>
          <w:b/>
          <w:bCs/>
          <w:lang w:val="en-US"/>
        </w:rPr>
        <w:t xml:space="preserve"> Borisova</w:t>
      </w:r>
      <w:r w:rsidRPr="000E5E51">
        <w:rPr>
          <w:rFonts w:eastAsia="Calibri"/>
          <w:lang w:val="en-US" w:eastAsia="en-US"/>
        </w:rPr>
        <w:t>, Master's student, Department of Psychophysiology and Clinical Psychology, Don State Technical University</w:t>
      </w:r>
      <w:r w:rsidRPr="000E5E51">
        <w:rPr>
          <w:rFonts w:eastAsia="Calibri"/>
          <w:sz w:val="28"/>
          <w:szCs w:val="22"/>
          <w:lang w:val="en-US" w:eastAsia="en-US"/>
        </w:rPr>
        <w:t xml:space="preserve"> </w:t>
      </w:r>
      <w:r w:rsidRPr="000E5E51">
        <w:rPr>
          <w:rFonts w:eastAsia="Calibri"/>
          <w:lang w:val="en-US" w:eastAsia="en-US"/>
        </w:rPr>
        <w:t xml:space="preserve">(1, Gagarin Sq., Rostov-on-Don, 344003, RF), </w:t>
      </w:r>
      <w:r w:rsidR="0048106B" w:rsidRPr="0048106B">
        <w:rPr>
          <w:rFonts w:eastAsia="Calibri"/>
          <w:lang w:val="en-US" w:eastAsia="en-US"/>
        </w:rPr>
        <w:t>yuliya.p.borisova@yandex.ru</w:t>
      </w:r>
      <w:r w:rsidRPr="000E5E51">
        <w:rPr>
          <w:rFonts w:eastAsia="Calibri"/>
          <w:lang w:val="en-US" w:eastAsia="en-US"/>
        </w:rPr>
        <w:t>, tel. +7 9</w:t>
      </w:r>
      <w:r w:rsidR="0048106B">
        <w:rPr>
          <w:rFonts w:eastAsia="Calibri"/>
          <w:lang w:val="en-US" w:eastAsia="en-US"/>
        </w:rPr>
        <w:t>882519831</w:t>
      </w:r>
    </w:p>
    <w:p w14:paraId="65DEAB28" w14:textId="77777777" w:rsidR="000E5E51" w:rsidRPr="000E5E51" w:rsidRDefault="000E5E51" w:rsidP="000E5E51">
      <w:pPr>
        <w:spacing w:line="276" w:lineRule="auto"/>
        <w:ind w:firstLine="709"/>
        <w:rPr>
          <w:rFonts w:eastAsia="Calibri"/>
          <w:vanish/>
          <w:sz w:val="28"/>
          <w:szCs w:val="22"/>
          <w:lang w:val="en-US" w:eastAsia="en-US"/>
        </w:rPr>
      </w:pPr>
    </w:p>
    <w:p w14:paraId="2A58FD97" w14:textId="77777777" w:rsidR="000E5E51" w:rsidRPr="000E5E51" w:rsidRDefault="000E5E51" w:rsidP="000E5E51">
      <w:pPr>
        <w:spacing w:line="276" w:lineRule="auto"/>
        <w:ind w:firstLine="709"/>
        <w:jc w:val="both"/>
        <w:rPr>
          <w:rFonts w:eastAsia="Calibri"/>
          <w:vanish/>
          <w:lang w:val="en-US" w:eastAsia="en-US"/>
        </w:rPr>
      </w:pPr>
    </w:p>
    <w:p w14:paraId="33055E73" w14:textId="77777777" w:rsidR="000E5E51" w:rsidRPr="000E5E51" w:rsidRDefault="000E5E51" w:rsidP="000E5E51">
      <w:pPr>
        <w:spacing w:line="276" w:lineRule="auto"/>
        <w:ind w:firstLine="709"/>
        <w:jc w:val="both"/>
        <w:rPr>
          <w:rFonts w:eastAsia="Calibri"/>
          <w:vanish/>
          <w:lang w:val="en-US" w:eastAsia="en-US"/>
        </w:rPr>
      </w:pPr>
    </w:p>
    <w:tbl>
      <w:tblPr>
        <w:tblpPr w:leftFromText="180" w:rightFromText="180" w:vertAnchor="text" w:horzAnchor="margin" w:tblpY="2640"/>
        <w:tblOverlap w:val="never"/>
        <w:tblW w:w="8700" w:type="dxa"/>
        <w:tblCellSpacing w:w="0" w:type="dxa"/>
        <w:tblCellMar>
          <w:top w:w="20" w:type="dxa"/>
          <w:left w:w="20" w:type="dxa"/>
          <w:bottom w:w="20" w:type="dxa"/>
          <w:right w:w="20" w:type="dxa"/>
        </w:tblCellMar>
        <w:tblLook w:val="04A0" w:firstRow="1" w:lastRow="0" w:firstColumn="1" w:lastColumn="0" w:noHBand="0" w:noVBand="1"/>
      </w:tblPr>
      <w:tblGrid>
        <w:gridCol w:w="8700"/>
      </w:tblGrid>
      <w:tr w:rsidR="000E5E51" w:rsidRPr="000E5E51" w14:paraId="1437494A" w14:textId="77777777" w:rsidTr="008F210D">
        <w:trPr>
          <w:tblCellSpacing w:w="0" w:type="dxa"/>
        </w:trPr>
        <w:tc>
          <w:tcPr>
            <w:tcW w:w="8700" w:type="dxa"/>
            <w:vAlign w:val="center"/>
            <w:hideMark/>
          </w:tcPr>
          <w:p w14:paraId="70053E63" w14:textId="77777777" w:rsidR="000E5E51" w:rsidRPr="000E5E51" w:rsidRDefault="000E5E51" w:rsidP="000E5E51">
            <w:pPr>
              <w:spacing w:line="276" w:lineRule="auto"/>
              <w:rPr>
                <w:rFonts w:eastAsia="Calibri"/>
                <w:sz w:val="28"/>
                <w:szCs w:val="22"/>
                <w:lang w:val="en-US" w:eastAsia="en-US"/>
              </w:rPr>
            </w:pPr>
          </w:p>
        </w:tc>
      </w:tr>
      <w:tr w:rsidR="000E5E51" w:rsidRPr="000E5E51" w14:paraId="221F4D10" w14:textId="77777777" w:rsidTr="008F210D">
        <w:trPr>
          <w:tblCellSpacing w:w="0" w:type="dxa"/>
        </w:trPr>
        <w:tc>
          <w:tcPr>
            <w:tcW w:w="0" w:type="auto"/>
            <w:vAlign w:val="center"/>
            <w:hideMark/>
          </w:tcPr>
          <w:p w14:paraId="28034FF6" w14:textId="77777777" w:rsidR="000E5E51" w:rsidRPr="000E5E51" w:rsidRDefault="000E5E51" w:rsidP="000E5E51">
            <w:pPr>
              <w:spacing w:line="276" w:lineRule="auto"/>
              <w:ind w:firstLine="709"/>
              <w:rPr>
                <w:rFonts w:eastAsia="Calibri"/>
                <w:sz w:val="28"/>
                <w:szCs w:val="22"/>
                <w:lang w:val="en-US" w:eastAsia="en-US"/>
              </w:rPr>
            </w:pPr>
          </w:p>
        </w:tc>
      </w:tr>
      <w:tr w:rsidR="000E5E51" w:rsidRPr="000E5E51" w14:paraId="07742A06" w14:textId="77777777" w:rsidTr="008F210D">
        <w:trPr>
          <w:tblCellSpacing w:w="0" w:type="dxa"/>
        </w:trPr>
        <w:tc>
          <w:tcPr>
            <w:tcW w:w="8700" w:type="dxa"/>
            <w:vAlign w:val="center"/>
            <w:hideMark/>
          </w:tcPr>
          <w:p w14:paraId="25DC173C" w14:textId="77777777" w:rsidR="000E5E51" w:rsidRPr="000E5E51" w:rsidRDefault="000E5E51" w:rsidP="000E5E51">
            <w:pPr>
              <w:spacing w:line="276" w:lineRule="auto"/>
              <w:jc w:val="both"/>
              <w:rPr>
                <w:rFonts w:eastAsia="Calibri"/>
                <w:lang w:val="en-US" w:eastAsia="en-US"/>
              </w:rPr>
            </w:pPr>
          </w:p>
        </w:tc>
      </w:tr>
    </w:tbl>
    <w:p w14:paraId="0E7CD7C3" w14:textId="77777777" w:rsidR="000E5E51" w:rsidRPr="000E5E51" w:rsidRDefault="000E5E51" w:rsidP="000E5E51">
      <w:pPr>
        <w:spacing w:line="276" w:lineRule="auto"/>
        <w:ind w:firstLine="709"/>
        <w:jc w:val="both"/>
        <w:rPr>
          <w:rFonts w:eastAsia="Calibri"/>
          <w:bCs/>
          <w:lang w:val="en-US" w:eastAsia="en-US"/>
        </w:rPr>
      </w:pPr>
      <w:r w:rsidRPr="000E5E51">
        <w:rPr>
          <w:rFonts w:eastAsia="Calibri"/>
          <w:b/>
          <w:lang w:val="en-US" w:eastAsia="en-US"/>
        </w:rPr>
        <w:t>Elena A. Nikolaeva</w:t>
      </w:r>
      <w:r w:rsidRPr="000E5E51">
        <w:rPr>
          <w:rFonts w:eastAsia="Calibri"/>
          <w:bCs/>
          <w:lang w:val="en-US" w:eastAsia="en-US"/>
        </w:rPr>
        <w:t>, Candidate in Pedagogy, Associate Professor of the Department of Foreign    Languages in the field of social and humanitarian sciences, Don State Technical   University, Rostov-on-Don, Russian Federation</w:t>
      </w:r>
    </w:p>
    <w:p w14:paraId="666E146D" w14:textId="77777777" w:rsidR="000E5E51" w:rsidRPr="000E5E51" w:rsidRDefault="000E5E51" w:rsidP="000E5E51">
      <w:pPr>
        <w:spacing w:line="276" w:lineRule="auto"/>
        <w:ind w:firstLine="709"/>
        <w:rPr>
          <w:rFonts w:eastAsia="Calibri"/>
          <w:bCs/>
          <w:sz w:val="28"/>
          <w:szCs w:val="22"/>
          <w:lang w:val="en-US" w:eastAsia="en-US"/>
        </w:rPr>
      </w:pPr>
    </w:p>
    <w:p w14:paraId="28128978" w14:textId="77777777" w:rsidR="000E5E51" w:rsidRPr="000E5E51" w:rsidRDefault="000E5E51" w:rsidP="000E5E51">
      <w:pPr>
        <w:spacing w:line="276" w:lineRule="auto"/>
        <w:ind w:firstLine="709"/>
        <w:jc w:val="both"/>
        <w:rPr>
          <w:rFonts w:eastAsia="Calibri"/>
          <w:bCs/>
          <w:lang w:eastAsia="en-US"/>
        </w:rPr>
      </w:pPr>
      <w:r w:rsidRPr="000E5E51">
        <w:rPr>
          <w:rFonts w:eastAsia="Calibri"/>
          <w:bCs/>
          <w:i/>
          <w:iCs/>
          <w:lang w:eastAsia="en-US"/>
        </w:rPr>
        <w:t xml:space="preserve">Конфликт интересов: </w:t>
      </w:r>
      <w:r w:rsidRPr="000E5E51">
        <w:rPr>
          <w:rFonts w:eastAsia="Calibri"/>
          <w:bCs/>
          <w:lang w:eastAsia="en-US"/>
        </w:rPr>
        <w:t>авторы заявляют об отсутствии конфликта интересов.</w:t>
      </w:r>
    </w:p>
    <w:tbl>
      <w:tblPr>
        <w:tblpPr w:leftFromText="180" w:rightFromText="180" w:vertAnchor="text" w:horzAnchor="margin" w:tblpY="3445"/>
        <w:tblW w:w="8250" w:type="dxa"/>
        <w:tblCellSpacing w:w="0" w:type="dxa"/>
        <w:tblCellMar>
          <w:top w:w="30" w:type="dxa"/>
          <w:left w:w="30" w:type="dxa"/>
          <w:bottom w:w="30" w:type="dxa"/>
          <w:right w:w="30" w:type="dxa"/>
        </w:tblCellMar>
        <w:tblLook w:val="04A0" w:firstRow="1" w:lastRow="0" w:firstColumn="1" w:lastColumn="0" w:noHBand="0" w:noVBand="1"/>
      </w:tblPr>
      <w:tblGrid>
        <w:gridCol w:w="8310"/>
        <w:gridCol w:w="66"/>
      </w:tblGrid>
      <w:tr w:rsidR="000E5E51" w:rsidRPr="000E5E51" w14:paraId="60F87BAA" w14:textId="77777777" w:rsidTr="008F210D">
        <w:trPr>
          <w:tblCellSpacing w:w="0" w:type="dxa"/>
        </w:trPr>
        <w:tc>
          <w:tcPr>
            <w:tcW w:w="0" w:type="auto"/>
            <w:gridSpan w:val="2"/>
            <w:vAlign w:val="center"/>
            <w:hideMark/>
          </w:tcPr>
          <w:p w14:paraId="6A307B56" w14:textId="77777777" w:rsidR="000E5E51" w:rsidRPr="000E5E51" w:rsidRDefault="000E5E51" w:rsidP="000E5E51">
            <w:pPr>
              <w:spacing w:line="276" w:lineRule="auto"/>
              <w:jc w:val="both"/>
              <w:rPr>
                <w:rFonts w:eastAsia="Calibri"/>
                <w:lang w:eastAsia="en-US"/>
              </w:rPr>
            </w:pPr>
          </w:p>
        </w:tc>
      </w:tr>
      <w:tr w:rsidR="000E5E51" w:rsidRPr="000E5E51" w14:paraId="6F402B94" w14:textId="77777777" w:rsidTr="008F210D">
        <w:trPr>
          <w:tblCellSpacing w:w="0" w:type="dxa"/>
        </w:trPr>
        <w:tc>
          <w:tcPr>
            <w:tcW w:w="829" w:type="dxa"/>
            <w:vAlign w:val="center"/>
            <w:hideMark/>
          </w:tcPr>
          <w:tbl>
            <w:tblPr>
              <w:tblpPr w:leftFromText="180" w:rightFromText="180" w:vertAnchor="text" w:horzAnchor="margin" w:tblpY="-45"/>
              <w:tblW w:w="8250" w:type="dxa"/>
              <w:tblCellSpacing w:w="0" w:type="dxa"/>
              <w:tblCellMar>
                <w:top w:w="30" w:type="dxa"/>
                <w:left w:w="30" w:type="dxa"/>
                <w:bottom w:w="30" w:type="dxa"/>
                <w:right w:w="30" w:type="dxa"/>
              </w:tblCellMar>
              <w:tblLook w:val="04A0" w:firstRow="1" w:lastRow="0" w:firstColumn="1" w:lastColumn="0" w:noHBand="0" w:noVBand="1"/>
            </w:tblPr>
            <w:tblGrid>
              <w:gridCol w:w="829"/>
              <w:gridCol w:w="7421"/>
            </w:tblGrid>
            <w:tr w:rsidR="000E5E51" w:rsidRPr="000E5E51" w14:paraId="068DF3A0" w14:textId="77777777" w:rsidTr="008F210D">
              <w:trPr>
                <w:tblCellSpacing w:w="0" w:type="dxa"/>
              </w:trPr>
              <w:tc>
                <w:tcPr>
                  <w:tcW w:w="0" w:type="auto"/>
                  <w:gridSpan w:val="2"/>
                  <w:vAlign w:val="center"/>
                  <w:hideMark/>
                </w:tcPr>
                <w:p w14:paraId="37AD1867" w14:textId="77777777" w:rsidR="000E5E51" w:rsidRPr="000E5E51" w:rsidRDefault="000E5E51" w:rsidP="000E5E51">
                  <w:pPr>
                    <w:spacing w:line="276" w:lineRule="auto"/>
                    <w:jc w:val="both"/>
                    <w:rPr>
                      <w:rFonts w:eastAsia="Calibri"/>
                      <w:lang w:eastAsia="en-US"/>
                    </w:rPr>
                  </w:pPr>
                </w:p>
              </w:tc>
            </w:tr>
            <w:tr w:rsidR="000E5E51" w:rsidRPr="000E5E51" w14:paraId="3113CCFD" w14:textId="77777777" w:rsidTr="008F210D">
              <w:trPr>
                <w:tblCellSpacing w:w="0" w:type="dxa"/>
              </w:trPr>
              <w:tc>
                <w:tcPr>
                  <w:tcW w:w="829" w:type="dxa"/>
                  <w:vAlign w:val="center"/>
                  <w:hideMark/>
                </w:tcPr>
                <w:p w14:paraId="0EC7EA30" w14:textId="77777777" w:rsidR="000E5E51" w:rsidRPr="000E5E51" w:rsidRDefault="000E5E51" w:rsidP="000E5E51">
                  <w:pPr>
                    <w:spacing w:line="276" w:lineRule="auto"/>
                    <w:ind w:firstLine="709"/>
                    <w:jc w:val="both"/>
                    <w:rPr>
                      <w:rFonts w:eastAsia="Calibri"/>
                      <w:lang w:eastAsia="en-US"/>
                    </w:rPr>
                  </w:pPr>
                  <w:r w:rsidRPr="000E5E51">
                    <w:rPr>
                      <w:rFonts w:eastAsia="Calibri"/>
                      <w:lang w:val="en-US" w:eastAsia="en-US"/>
                    </w:rPr>
                    <w:t> </w:t>
                  </w:r>
                </w:p>
              </w:tc>
              <w:tc>
                <w:tcPr>
                  <w:tcW w:w="7421" w:type="dxa"/>
                  <w:vAlign w:val="center"/>
                  <w:hideMark/>
                </w:tcPr>
                <w:p w14:paraId="266FFB98" w14:textId="77777777" w:rsidR="000E5E51" w:rsidRPr="000E5E51" w:rsidRDefault="000E5E51" w:rsidP="000E5E51">
                  <w:pPr>
                    <w:spacing w:line="276" w:lineRule="auto"/>
                    <w:jc w:val="both"/>
                    <w:rPr>
                      <w:rFonts w:eastAsia="Calibri"/>
                      <w:lang w:eastAsia="en-US"/>
                    </w:rPr>
                  </w:pPr>
                </w:p>
              </w:tc>
            </w:tr>
          </w:tbl>
          <w:p w14:paraId="5FABC66C" w14:textId="77777777" w:rsidR="000E5E51" w:rsidRPr="000E5E51" w:rsidRDefault="000E5E51" w:rsidP="000E5E51">
            <w:pPr>
              <w:spacing w:line="276" w:lineRule="auto"/>
              <w:ind w:firstLine="709"/>
              <w:jc w:val="both"/>
              <w:rPr>
                <w:rFonts w:eastAsia="Calibri"/>
                <w:lang w:eastAsia="en-US"/>
              </w:rPr>
            </w:pPr>
            <w:r w:rsidRPr="000E5E51">
              <w:rPr>
                <w:rFonts w:eastAsia="Calibri"/>
                <w:lang w:val="en-US" w:eastAsia="en-US"/>
              </w:rPr>
              <w:t> </w:t>
            </w:r>
          </w:p>
        </w:tc>
        <w:tc>
          <w:tcPr>
            <w:tcW w:w="7421" w:type="dxa"/>
            <w:vAlign w:val="center"/>
            <w:hideMark/>
          </w:tcPr>
          <w:p w14:paraId="5BE80622" w14:textId="77777777" w:rsidR="000E5E51" w:rsidRPr="000E5E51" w:rsidRDefault="000E5E51" w:rsidP="000E5E51">
            <w:pPr>
              <w:spacing w:line="276" w:lineRule="auto"/>
              <w:jc w:val="both"/>
              <w:rPr>
                <w:rFonts w:eastAsia="Calibri"/>
                <w:lang w:eastAsia="en-US"/>
              </w:rPr>
            </w:pPr>
          </w:p>
        </w:tc>
      </w:tr>
    </w:tbl>
    <w:p w14:paraId="0BD4B5D2" w14:textId="77777777" w:rsidR="000E5E51" w:rsidRPr="000E5E51" w:rsidRDefault="000E5E51" w:rsidP="000E5E51">
      <w:pPr>
        <w:spacing w:line="276" w:lineRule="auto"/>
        <w:ind w:firstLine="709"/>
        <w:jc w:val="both"/>
        <w:rPr>
          <w:rFonts w:eastAsia="Calibri"/>
          <w:bCs/>
          <w:i/>
          <w:iCs/>
          <w:lang w:eastAsia="en-US"/>
        </w:rPr>
      </w:pPr>
      <w:r w:rsidRPr="000E5E51">
        <w:rPr>
          <w:rFonts w:eastAsia="Calibri"/>
          <w:bCs/>
          <w:i/>
          <w:iCs/>
          <w:lang w:eastAsia="en-US"/>
        </w:rPr>
        <w:t>Все авторы прочитали и одобрили окончательный вариант рукописи.</w:t>
      </w:r>
    </w:p>
    <w:p w14:paraId="7A4FDFE0" w14:textId="77777777" w:rsidR="000E5E51" w:rsidRPr="000E5E51" w:rsidRDefault="000E5E51" w:rsidP="000E5E51">
      <w:pPr>
        <w:spacing w:line="276" w:lineRule="auto"/>
        <w:ind w:firstLine="709"/>
        <w:jc w:val="both"/>
        <w:rPr>
          <w:rFonts w:eastAsia="Calibri"/>
          <w:bCs/>
          <w:i/>
          <w:iCs/>
          <w:lang w:eastAsia="en-US"/>
        </w:rPr>
      </w:pPr>
    </w:p>
    <w:p w14:paraId="654C831E" w14:textId="77777777" w:rsidR="000E5E51" w:rsidRPr="000E5E51" w:rsidRDefault="000E5E51" w:rsidP="000E5E51">
      <w:pPr>
        <w:spacing w:line="276" w:lineRule="auto"/>
        <w:ind w:firstLine="709"/>
        <w:jc w:val="both"/>
        <w:rPr>
          <w:rFonts w:eastAsia="Calibri"/>
          <w:bCs/>
          <w:lang w:val="en-US" w:eastAsia="en-US"/>
        </w:rPr>
      </w:pPr>
      <w:r w:rsidRPr="000E5E51">
        <w:rPr>
          <w:rFonts w:eastAsia="Calibri"/>
          <w:bCs/>
          <w:i/>
          <w:iCs/>
          <w:lang w:val="en-US" w:eastAsia="en-US"/>
        </w:rPr>
        <w:t xml:space="preserve">Conflict of interest statement: </w:t>
      </w:r>
      <w:r w:rsidRPr="000E5E51">
        <w:rPr>
          <w:rFonts w:eastAsia="Calibri"/>
          <w:bCs/>
          <w:lang w:val="en-US" w:eastAsia="en-US"/>
        </w:rPr>
        <w:t>the authors do not have any conflict of interest.</w:t>
      </w:r>
    </w:p>
    <w:p w14:paraId="434F01B8" w14:textId="77777777" w:rsidR="000E5E51" w:rsidRPr="000E5E51" w:rsidRDefault="000E5E51" w:rsidP="000E5E51">
      <w:pPr>
        <w:spacing w:line="276" w:lineRule="auto"/>
        <w:ind w:firstLine="709"/>
        <w:jc w:val="both"/>
        <w:rPr>
          <w:rFonts w:eastAsia="Calibri"/>
          <w:bCs/>
          <w:i/>
          <w:iCs/>
          <w:lang w:val="en-US" w:eastAsia="en-US"/>
        </w:rPr>
      </w:pPr>
      <w:r w:rsidRPr="000E5E51">
        <w:rPr>
          <w:rFonts w:eastAsia="Calibri"/>
          <w:bCs/>
          <w:i/>
          <w:iCs/>
          <w:lang w:val="en-US" w:eastAsia="en-US"/>
        </w:rPr>
        <w:t>All authors have read and approved the final manuscript.</w:t>
      </w:r>
    </w:p>
    <w:p w14:paraId="1728EF03" w14:textId="77777777" w:rsidR="00FC580C" w:rsidRPr="00B0131B" w:rsidRDefault="00FC580C" w:rsidP="00FC580C">
      <w:pPr>
        <w:spacing w:line="276" w:lineRule="auto"/>
        <w:ind w:firstLine="709"/>
        <w:jc w:val="both"/>
        <w:rPr>
          <w:lang w:val="en-US"/>
        </w:rPr>
      </w:pPr>
    </w:p>
    <w:p w14:paraId="1865F41A" w14:textId="77777777" w:rsidR="00FC580C" w:rsidRPr="00B0131B" w:rsidRDefault="00FC580C" w:rsidP="00FC580C">
      <w:pPr>
        <w:spacing w:line="276" w:lineRule="auto"/>
        <w:ind w:firstLine="709"/>
        <w:jc w:val="both"/>
        <w:rPr>
          <w:lang w:val="en-US"/>
        </w:rPr>
      </w:pPr>
    </w:p>
    <w:p w14:paraId="36452964" w14:textId="77777777" w:rsidR="009667B6" w:rsidRPr="00FC580C" w:rsidRDefault="009667B6">
      <w:pPr>
        <w:rPr>
          <w:lang w:val="en-US"/>
        </w:rPr>
      </w:pPr>
    </w:p>
    <w:sectPr w:rsidR="009667B6" w:rsidRPr="00FC580C" w:rsidSect="00FC58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6E29"/>
    <w:multiLevelType w:val="multilevel"/>
    <w:tmpl w:val="CBC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E5B7F"/>
    <w:multiLevelType w:val="hybridMultilevel"/>
    <w:tmpl w:val="5CACC9E0"/>
    <w:lvl w:ilvl="0" w:tplc="9FA4C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B98437F"/>
    <w:multiLevelType w:val="hybridMultilevel"/>
    <w:tmpl w:val="A63496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2104718172">
    <w:abstractNumId w:val="0"/>
  </w:num>
  <w:num w:numId="2" w16cid:durableId="1910924897">
    <w:abstractNumId w:val="2"/>
  </w:num>
  <w:num w:numId="3" w16cid:durableId="39413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0C"/>
    <w:rsid w:val="00052E1B"/>
    <w:rsid w:val="000E5E51"/>
    <w:rsid w:val="0044207B"/>
    <w:rsid w:val="0045113A"/>
    <w:rsid w:val="0048106B"/>
    <w:rsid w:val="004C4C37"/>
    <w:rsid w:val="00674D2E"/>
    <w:rsid w:val="00675CB4"/>
    <w:rsid w:val="00804E91"/>
    <w:rsid w:val="00882051"/>
    <w:rsid w:val="008D179A"/>
    <w:rsid w:val="009667B6"/>
    <w:rsid w:val="00B307FC"/>
    <w:rsid w:val="00B30A90"/>
    <w:rsid w:val="00B82786"/>
    <w:rsid w:val="00EA3F1F"/>
    <w:rsid w:val="00F51E7A"/>
    <w:rsid w:val="00FC580C"/>
    <w:rsid w:val="00FE4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E8C5"/>
  <w15:chartTrackingRefBased/>
  <w15:docId w15:val="{8181BCFB-0310-7849-AFD5-4B548A61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80C"/>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80C"/>
    <w:pPr>
      <w:ind w:left="720"/>
      <w:contextualSpacing/>
    </w:pPr>
  </w:style>
  <w:style w:type="character" w:styleId="a4">
    <w:name w:val="Hyperlink"/>
    <w:basedOn w:val="a0"/>
    <w:uiPriority w:val="99"/>
    <w:unhideWhenUsed/>
    <w:rsid w:val="0048106B"/>
    <w:rPr>
      <w:color w:val="0563C1" w:themeColor="hyperlink"/>
      <w:u w:val="single"/>
    </w:rPr>
  </w:style>
  <w:style w:type="character" w:styleId="a5">
    <w:name w:val="Unresolved Mention"/>
    <w:basedOn w:val="a0"/>
    <w:uiPriority w:val="99"/>
    <w:semiHidden/>
    <w:unhideWhenUsed/>
    <w:rsid w:val="0048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liya.p.boriso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2955</Words>
  <Characters>16846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Борисова</dc:creator>
  <cp:keywords/>
  <dc:description/>
  <cp:lastModifiedBy>USER</cp:lastModifiedBy>
  <cp:revision>8</cp:revision>
  <dcterms:created xsi:type="dcterms:W3CDTF">2025-03-21T21:17:00Z</dcterms:created>
  <dcterms:modified xsi:type="dcterms:W3CDTF">2025-04-11T09:55:00Z</dcterms:modified>
</cp:coreProperties>
</file>